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EBBB" w14:textId="011B140C" w:rsidR="00F322E6" w:rsidRPr="00923316" w:rsidRDefault="007604F2" w:rsidP="007604F2">
      <w:pPr>
        <w:spacing w:after="0" w:line="240" w:lineRule="auto"/>
        <w:jc w:val="center"/>
        <w:rPr>
          <w:b/>
          <w:bCs/>
          <w:color w:val="1F3864" w:themeColor="accent1" w:themeShade="80"/>
          <w:sz w:val="24"/>
          <w:szCs w:val="24"/>
        </w:rPr>
      </w:pPr>
      <w:r w:rsidRPr="00923316">
        <w:rPr>
          <w:b/>
          <w:bCs/>
          <w:color w:val="1F3864" w:themeColor="accent1" w:themeShade="80"/>
          <w:sz w:val="24"/>
          <w:szCs w:val="24"/>
        </w:rPr>
        <w:t>Federal Aviation Administration</w:t>
      </w:r>
    </w:p>
    <w:p w14:paraId="565E2506" w14:textId="69D48EE1" w:rsidR="00693DC8" w:rsidRPr="00923316" w:rsidRDefault="00693DC8" w:rsidP="007604F2">
      <w:pPr>
        <w:spacing w:after="0" w:line="240" w:lineRule="auto"/>
        <w:jc w:val="center"/>
        <w:rPr>
          <w:b/>
          <w:bCs/>
          <w:color w:val="1F3864" w:themeColor="accent1" w:themeShade="80"/>
          <w:sz w:val="24"/>
          <w:szCs w:val="24"/>
        </w:rPr>
      </w:pPr>
      <w:r w:rsidRPr="00923316">
        <w:rPr>
          <w:b/>
          <w:bCs/>
          <w:color w:val="1F3864" w:themeColor="accent1" w:themeShade="80"/>
          <w:sz w:val="24"/>
          <w:szCs w:val="24"/>
        </w:rPr>
        <w:t xml:space="preserve">“Reaching New Heights” </w:t>
      </w:r>
      <w:r w:rsidR="00070591" w:rsidRPr="00923316">
        <w:rPr>
          <w:b/>
          <w:bCs/>
          <w:color w:val="1F3864" w:themeColor="accent1" w:themeShade="80"/>
          <w:sz w:val="24"/>
          <w:szCs w:val="24"/>
        </w:rPr>
        <w:t xml:space="preserve">Career Development </w:t>
      </w:r>
      <w:r w:rsidR="00070591">
        <w:rPr>
          <w:b/>
          <w:bCs/>
          <w:color w:val="1F3864" w:themeColor="accent1" w:themeShade="80"/>
          <w:sz w:val="24"/>
          <w:szCs w:val="24"/>
        </w:rPr>
        <w:t>Day</w:t>
      </w:r>
    </w:p>
    <w:p w14:paraId="62CC6205" w14:textId="2425EB94" w:rsidR="007604F2" w:rsidRPr="006214E7" w:rsidRDefault="00D62F78" w:rsidP="007604F2">
      <w:pPr>
        <w:spacing w:after="0" w:line="240" w:lineRule="auto"/>
        <w:jc w:val="center"/>
        <w:rPr>
          <w:sz w:val="24"/>
          <w:szCs w:val="24"/>
        </w:rPr>
      </w:pPr>
      <w:r>
        <w:rPr>
          <w:sz w:val="24"/>
          <w:szCs w:val="24"/>
        </w:rPr>
        <w:t>April 23-24</w:t>
      </w:r>
      <w:r w:rsidR="006214E7" w:rsidRPr="00923316">
        <w:rPr>
          <w:sz w:val="24"/>
          <w:szCs w:val="24"/>
        </w:rPr>
        <w:t>, 202</w:t>
      </w:r>
      <w:r w:rsidR="00A3074B">
        <w:rPr>
          <w:sz w:val="24"/>
          <w:szCs w:val="24"/>
        </w:rPr>
        <w:t>4</w:t>
      </w:r>
      <w:r w:rsidR="000A5569" w:rsidRPr="00923316">
        <w:rPr>
          <w:sz w:val="24"/>
          <w:szCs w:val="24"/>
        </w:rPr>
        <w:t xml:space="preserve"> – </w:t>
      </w:r>
      <w:r w:rsidR="00A3074B">
        <w:rPr>
          <w:sz w:val="24"/>
          <w:szCs w:val="24"/>
        </w:rPr>
        <w:t>Virtual Event</w:t>
      </w:r>
    </w:p>
    <w:p w14:paraId="345FB29D" w14:textId="77777777" w:rsidR="008436EB" w:rsidRDefault="008436EB" w:rsidP="007604F2">
      <w:pPr>
        <w:spacing w:after="0" w:line="240" w:lineRule="auto"/>
        <w:rPr>
          <w:rFonts w:cstheme="minorHAnsi"/>
          <w:b/>
          <w:bCs/>
          <w:color w:val="1F3864" w:themeColor="accent1" w:themeShade="80"/>
        </w:rPr>
      </w:pPr>
    </w:p>
    <w:p w14:paraId="50E38EAC" w14:textId="0A59DC28" w:rsidR="007604F2" w:rsidRPr="00923316" w:rsidRDefault="007604F2" w:rsidP="007604F2">
      <w:pPr>
        <w:spacing w:after="0" w:line="240" w:lineRule="auto"/>
        <w:rPr>
          <w:rFonts w:cstheme="minorHAnsi"/>
        </w:rPr>
      </w:pPr>
      <w:r w:rsidRPr="00923316">
        <w:rPr>
          <w:rFonts w:cstheme="minorHAnsi"/>
          <w:b/>
          <w:bCs/>
          <w:color w:val="1F3864" w:themeColor="accent1" w:themeShade="80"/>
        </w:rPr>
        <w:t>Objectives</w:t>
      </w:r>
    </w:p>
    <w:p w14:paraId="13CD9532" w14:textId="1B143894" w:rsidR="007604F2" w:rsidRDefault="000E6D08" w:rsidP="007604F2">
      <w:pPr>
        <w:spacing w:after="0" w:line="240" w:lineRule="auto"/>
        <w:rPr>
          <w:rFonts w:cstheme="minorHAnsi"/>
        </w:rPr>
      </w:pPr>
      <w:r w:rsidRPr="000E6D08">
        <w:rPr>
          <w:rFonts w:cstheme="minorHAnsi"/>
        </w:rPr>
        <w:t>Reaching New Heights is an exciting virtual career development event for all FAA and DOT employees on April 23 and 24. It will offer a wide range of opportunities including FAA senior leadership panel discussions, 60-minute breakout sessions, small group speed mentoring, mock interviews, networking sessions, and webinars all designed to help you build the knowledge, skills, and networks you need to advance your career.</w:t>
      </w:r>
    </w:p>
    <w:p w14:paraId="45D67EF1" w14:textId="77777777" w:rsidR="000E6D08" w:rsidRPr="00923316" w:rsidRDefault="000E6D08" w:rsidP="007604F2">
      <w:pPr>
        <w:spacing w:after="0" w:line="240" w:lineRule="auto"/>
        <w:rPr>
          <w:rFonts w:cstheme="minorHAnsi"/>
        </w:rPr>
      </w:pPr>
    </w:p>
    <w:p w14:paraId="5B299662" w14:textId="336A01E0" w:rsidR="006214E7" w:rsidRPr="00923316" w:rsidRDefault="006214E7" w:rsidP="006214E7">
      <w:pPr>
        <w:spacing w:after="120" w:line="240" w:lineRule="auto"/>
        <w:rPr>
          <w:rFonts w:cstheme="minorHAnsi"/>
          <w:color w:val="1F3864" w:themeColor="accent1" w:themeShade="80"/>
        </w:rPr>
      </w:pPr>
      <w:r w:rsidRPr="00923316">
        <w:rPr>
          <w:rFonts w:cstheme="minorHAnsi"/>
          <w:b/>
          <w:bCs/>
          <w:color w:val="1F3864" w:themeColor="accent1" w:themeShade="80"/>
        </w:rPr>
        <w:t>Agenda</w:t>
      </w:r>
    </w:p>
    <w:tbl>
      <w:tblPr>
        <w:tblStyle w:val="TableGrid"/>
        <w:tblW w:w="10016" w:type="dxa"/>
        <w:tblInd w:w="-185" w:type="dxa"/>
        <w:tblLook w:val="04A0" w:firstRow="1" w:lastRow="0" w:firstColumn="1" w:lastColumn="0" w:noHBand="0" w:noVBand="1"/>
      </w:tblPr>
      <w:tblGrid>
        <w:gridCol w:w="1512"/>
        <w:gridCol w:w="2004"/>
        <w:gridCol w:w="752"/>
        <w:gridCol w:w="1497"/>
        <w:gridCol w:w="1255"/>
        <w:gridCol w:w="748"/>
        <w:gridCol w:w="2248"/>
      </w:tblGrid>
      <w:tr w:rsidR="006231A7" w:rsidRPr="00657733" w14:paraId="6CA7FD5A" w14:textId="77777777" w:rsidTr="00397E05">
        <w:tc>
          <w:tcPr>
            <w:tcW w:w="1512" w:type="dxa"/>
            <w:shd w:val="clear" w:color="auto" w:fill="1F3864" w:themeFill="accent1" w:themeFillShade="80"/>
          </w:tcPr>
          <w:p w14:paraId="6D685D1E" w14:textId="7BAC794D" w:rsidR="006231A7" w:rsidRPr="00657733" w:rsidRDefault="006231A7" w:rsidP="00A00D16">
            <w:pPr>
              <w:jc w:val="center"/>
              <w:rPr>
                <w:rFonts w:cstheme="minorHAnsi"/>
                <w:b/>
                <w:bCs/>
              </w:rPr>
            </w:pPr>
            <w:r w:rsidRPr="00657733">
              <w:rPr>
                <w:rFonts w:cstheme="minorHAnsi"/>
                <w:b/>
                <w:bCs/>
              </w:rPr>
              <w:t>Time</w:t>
            </w:r>
          </w:p>
        </w:tc>
        <w:tc>
          <w:tcPr>
            <w:tcW w:w="8504" w:type="dxa"/>
            <w:gridSpan w:val="6"/>
            <w:shd w:val="clear" w:color="auto" w:fill="1F3864" w:themeFill="accent1" w:themeFillShade="80"/>
          </w:tcPr>
          <w:p w14:paraId="35CF4C1E" w14:textId="621FE63E" w:rsidR="006231A7" w:rsidRPr="00657733" w:rsidRDefault="006231A7" w:rsidP="006231A7">
            <w:pPr>
              <w:jc w:val="center"/>
              <w:rPr>
                <w:rFonts w:cstheme="minorHAnsi"/>
                <w:b/>
                <w:bCs/>
              </w:rPr>
            </w:pPr>
            <w:r w:rsidRPr="00657733">
              <w:rPr>
                <w:rFonts w:cstheme="minorHAnsi"/>
                <w:b/>
                <w:bCs/>
              </w:rPr>
              <w:t>Topics</w:t>
            </w:r>
            <w:r w:rsidR="00780051" w:rsidRPr="00657733">
              <w:rPr>
                <w:rFonts w:cstheme="minorHAnsi"/>
                <w:b/>
                <w:bCs/>
              </w:rPr>
              <w:t>,</w:t>
            </w:r>
            <w:r w:rsidRPr="00657733">
              <w:rPr>
                <w:rFonts w:cstheme="minorHAnsi"/>
                <w:b/>
                <w:bCs/>
              </w:rPr>
              <w:t xml:space="preserve"> Speakers</w:t>
            </w:r>
            <w:r w:rsidR="00780051" w:rsidRPr="00657733">
              <w:rPr>
                <w:rFonts w:cstheme="minorHAnsi"/>
                <w:b/>
                <w:bCs/>
              </w:rPr>
              <w:t xml:space="preserve"> and Locations</w:t>
            </w:r>
          </w:p>
        </w:tc>
      </w:tr>
      <w:tr w:rsidR="006E1574" w:rsidRPr="00657733" w14:paraId="104FCF0A" w14:textId="77777777" w:rsidTr="00867AB8">
        <w:trPr>
          <w:trHeight w:val="332"/>
        </w:trPr>
        <w:tc>
          <w:tcPr>
            <w:tcW w:w="10016" w:type="dxa"/>
            <w:gridSpan w:val="7"/>
            <w:shd w:val="clear" w:color="auto" w:fill="D9E2F3" w:themeFill="accent1" w:themeFillTint="33"/>
          </w:tcPr>
          <w:p w14:paraId="3D841CC0" w14:textId="2B567060" w:rsidR="006E1574" w:rsidRPr="00657733" w:rsidRDefault="006E1574" w:rsidP="006E1574">
            <w:pPr>
              <w:rPr>
                <w:rFonts w:cstheme="minorHAnsi"/>
                <w:b/>
                <w:bCs/>
              </w:rPr>
            </w:pPr>
            <w:r w:rsidRPr="00657733">
              <w:rPr>
                <w:rFonts w:cstheme="minorHAnsi"/>
                <w:b/>
                <w:bCs/>
              </w:rPr>
              <w:t>Day 1</w:t>
            </w:r>
          </w:p>
        </w:tc>
      </w:tr>
      <w:tr w:rsidR="00A00D16" w:rsidRPr="00657733" w14:paraId="67F31D7A" w14:textId="77777777" w:rsidTr="00397E05">
        <w:trPr>
          <w:trHeight w:val="332"/>
        </w:trPr>
        <w:tc>
          <w:tcPr>
            <w:tcW w:w="1512" w:type="dxa"/>
          </w:tcPr>
          <w:p w14:paraId="0EFF441C" w14:textId="6F953FC6" w:rsidR="00A00D16" w:rsidRPr="00657733" w:rsidRDefault="003A0E2D" w:rsidP="00A00D16">
            <w:pPr>
              <w:jc w:val="center"/>
              <w:rPr>
                <w:rFonts w:cstheme="minorHAnsi"/>
              </w:rPr>
            </w:pPr>
            <w:r>
              <w:rPr>
                <w:rFonts w:cstheme="minorHAnsi"/>
              </w:rPr>
              <w:t>9</w:t>
            </w:r>
            <w:r w:rsidRPr="00657733">
              <w:rPr>
                <w:rFonts w:cstheme="minorHAnsi"/>
              </w:rPr>
              <w:t xml:space="preserve">:00 – </w:t>
            </w:r>
            <w:r>
              <w:rPr>
                <w:rFonts w:cstheme="minorHAnsi"/>
              </w:rPr>
              <w:t>10</w:t>
            </w:r>
            <w:r w:rsidRPr="00657733">
              <w:rPr>
                <w:rFonts w:cstheme="minorHAnsi"/>
              </w:rPr>
              <w:t>:</w:t>
            </w:r>
            <w:r>
              <w:rPr>
                <w:rFonts w:cstheme="minorHAnsi"/>
              </w:rPr>
              <w:t>00</w:t>
            </w:r>
          </w:p>
        </w:tc>
        <w:tc>
          <w:tcPr>
            <w:tcW w:w="8504" w:type="dxa"/>
            <w:gridSpan w:val="6"/>
            <w:vAlign w:val="center"/>
          </w:tcPr>
          <w:p w14:paraId="71E48C9B" w14:textId="0C25531C" w:rsidR="00A00D16" w:rsidRPr="00657733" w:rsidRDefault="000B74BE" w:rsidP="00A00D16">
            <w:pPr>
              <w:jc w:val="center"/>
              <w:rPr>
                <w:rFonts w:cstheme="minorHAnsi"/>
                <w:b/>
                <w:bCs/>
              </w:rPr>
            </w:pPr>
            <w:r w:rsidRPr="00657733">
              <w:rPr>
                <w:rFonts w:cstheme="minorHAnsi"/>
                <w:b/>
                <w:bCs/>
              </w:rPr>
              <w:t>Check-In</w:t>
            </w:r>
            <w:r>
              <w:rPr>
                <w:rFonts w:cstheme="minorHAnsi"/>
                <w:b/>
                <w:bCs/>
              </w:rPr>
              <w:t xml:space="preserve"> for Advanced Registrants</w:t>
            </w:r>
            <w:r w:rsidRPr="00657733">
              <w:rPr>
                <w:rFonts w:cstheme="minorHAnsi"/>
                <w:b/>
                <w:bCs/>
              </w:rPr>
              <w:t xml:space="preserve"> and Event Day Registration</w:t>
            </w:r>
          </w:p>
        </w:tc>
      </w:tr>
      <w:tr w:rsidR="006231A7" w:rsidRPr="00657733" w14:paraId="5237A7FC" w14:textId="77777777" w:rsidTr="00397E05">
        <w:tc>
          <w:tcPr>
            <w:tcW w:w="1512" w:type="dxa"/>
          </w:tcPr>
          <w:p w14:paraId="03AF5977" w14:textId="6E07FF64" w:rsidR="006231A7" w:rsidRPr="00657733" w:rsidRDefault="0084482C" w:rsidP="00A00D16">
            <w:pPr>
              <w:jc w:val="center"/>
              <w:rPr>
                <w:rFonts w:cstheme="minorHAnsi"/>
              </w:rPr>
            </w:pPr>
            <w:r>
              <w:rPr>
                <w:rFonts w:cstheme="minorHAnsi"/>
              </w:rPr>
              <w:t>10</w:t>
            </w:r>
            <w:r w:rsidRPr="00657733">
              <w:rPr>
                <w:rFonts w:cstheme="minorHAnsi"/>
              </w:rPr>
              <w:t>:</w:t>
            </w:r>
            <w:r>
              <w:rPr>
                <w:rFonts w:cstheme="minorHAnsi"/>
              </w:rPr>
              <w:t>00</w:t>
            </w:r>
            <w:r w:rsidRPr="00657733">
              <w:rPr>
                <w:rFonts w:cstheme="minorHAnsi"/>
              </w:rPr>
              <w:t xml:space="preserve"> – </w:t>
            </w:r>
            <w:r>
              <w:rPr>
                <w:rFonts w:cstheme="minorHAnsi"/>
              </w:rPr>
              <w:t>10</w:t>
            </w:r>
            <w:r w:rsidRPr="00657733">
              <w:rPr>
                <w:rFonts w:cstheme="minorHAnsi"/>
              </w:rPr>
              <w:t>:15</w:t>
            </w:r>
          </w:p>
        </w:tc>
        <w:tc>
          <w:tcPr>
            <w:tcW w:w="8504" w:type="dxa"/>
            <w:gridSpan w:val="6"/>
            <w:vAlign w:val="center"/>
          </w:tcPr>
          <w:p w14:paraId="7330D8DD" w14:textId="30FC2A57" w:rsidR="005A1F7C" w:rsidRPr="00657733" w:rsidRDefault="005A1F7C" w:rsidP="005A1F7C">
            <w:pPr>
              <w:jc w:val="center"/>
              <w:rPr>
                <w:rFonts w:cstheme="minorHAnsi"/>
                <w:b/>
                <w:bCs/>
                <w:u w:val="single"/>
              </w:rPr>
            </w:pPr>
            <w:r w:rsidRPr="00657733">
              <w:rPr>
                <w:rFonts w:cstheme="minorHAnsi"/>
                <w:b/>
                <w:bCs/>
                <w:u w:val="single"/>
              </w:rPr>
              <w:t>Welcome</w:t>
            </w:r>
            <w:r>
              <w:rPr>
                <w:rFonts w:cstheme="minorHAnsi"/>
                <w:b/>
                <w:bCs/>
                <w:u w:val="single"/>
              </w:rPr>
              <w:t xml:space="preserve"> </w:t>
            </w:r>
            <w:r w:rsidRPr="00657733">
              <w:rPr>
                <w:rFonts w:cstheme="minorHAnsi"/>
                <w:b/>
                <w:bCs/>
                <w:u w:val="single"/>
              </w:rPr>
              <w:t>and Opening Remarks</w:t>
            </w:r>
          </w:p>
          <w:p w14:paraId="43C6713F" w14:textId="77777777" w:rsidR="00D403E2" w:rsidRPr="00657733" w:rsidRDefault="00D403E2" w:rsidP="00D403E2">
            <w:pPr>
              <w:jc w:val="center"/>
              <w:rPr>
                <w:rFonts w:cstheme="minorHAnsi"/>
              </w:rPr>
            </w:pPr>
            <w:r w:rsidRPr="00657733">
              <w:rPr>
                <w:rFonts w:cstheme="minorHAnsi"/>
                <w:b/>
                <w:bCs/>
              </w:rPr>
              <w:t>Angelia G. Neal</w:t>
            </w:r>
            <w:r w:rsidRPr="00657733">
              <w:rPr>
                <w:rFonts w:cstheme="minorHAnsi"/>
              </w:rPr>
              <w:t>, Assistant Administrator for Human Resource Management</w:t>
            </w:r>
            <w:r>
              <w:rPr>
                <w:rFonts w:cstheme="minorHAnsi"/>
              </w:rPr>
              <w:t>, AHR</w:t>
            </w:r>
          </w:p>
          <w:p w14:paraId="44FC808C" w14:textId="315650A9" w:rsidR="00121F92" w:rsidRDefault="00713048" w:rsidP="00121F92">
            <w:pPr>
              <w:jc w:val="center"/>
              <w:rPr>
                <w:rFonts w:cstheme="minorHAnsi"/>
              </w:rPr>
            </w:pPr>
            <w:r w:rsidRPr="004E62B1">
              <w:rPr>
                <w:rFonts w:cstheme="minorHAnsi"/>
                <w:b/>
                <w:bCs/>
              </w:rPr>
              <w:t>Ed</w:t>
            </w:r>
            <w:r w:rsidR="00980259" w:rsidRPr="004E62B1">
              <w:rPr>
                <w:rFonts w:cstheme="minorHAnsi"/>
                <w:b/>
                <w:bCs/>
              </w:rPr>
              <w:t>ward L.</w:t>
            </w:r>
            <w:r w:rsidRPr="004E62B1">
              <w:rPr>
                <w:rFonts w:cstheme="minorHAnsi"/>
                <w:b/>
                <w:bCs/>
              </w:rPr>
              <w:t xml:space="preserve"> Bolton</w:t>
            </w:r>
            <w:r>
              <w:rPr>
                <w:rFonts w:cstheme="minorHAnsi"/>
              </w:rPr>
              <w:t>,</w:t>
            </w:r>
            <w:r w:rsidR="00121F92">
              <w:rPr>
                <w:rFonts w:cstheme="minorHAnsi"/>
              </w:rPr>
              <w:t xml:space="preserve"> </w:t>
            </w:r>
            <w:r w:rsidR="004E62B1" w:rsidRPr="004E62B1">
              <w:rPr>
                <w:rFonts w:cstheme="minorHAnsi"/>
                <w:color w:val="212529"/>
                <w:shd w:val="clear" w:color="auto" w:fill="FFFFFF"/>
              </w:rPr>
              <w:t>FAA Chief of Staff</w:t>
            </w:r>
          </w:p>
          <w:p w14:paraId="2B46B26C" w14:textId="10D266E4" w:rsidR="00780051" w:rsidRPr="00657733" w:rsidRDefault="00121F92" w:rsidP="00121F92">
            <w:pPr>
              <w:jc w:val="center"/>
              <w:rPr>
                <w:rFonts w:cstheme="minorHAnsi"/>
                <w:i/>
                <w:iCs/>
              </w:rPr>
            </w:pPr>
            <w:r w:rsidRPr="00657733">
              <w:rPr>
                <w:rFonts w:cstheme="minorHAnsi"/>
                <w:i/>
                <w:iCs/>
                <w:color w:val="2F5496" w:themeColor="accent1" w:themeShade="BF"/>
              </w:rPr>
              <w:t>VFairs Virtual Platform: Auditorium</w:t>
            </w:r>
            <w:r>
              <w:rPr>
                <w:rFonts w:cstheme="minorHAnsi"/>
                <w:i/>
                <w:iCs/>
                <w:color w:val="2F5496" w:themeColor="accent1" w:themeShade="BF"/>
              </w:rPr>
              <w:t xml:space="preserve"> </w:t>
            </w:r>
            <w:r w:rsidRPr="00A0251F">
              <w:rPr>
                <w:rFonts w:cstheme="minorHAnsi"/>
                <w:color w:val="2F5496" w:themeColor="accent1" w:themeShade="BF"/>
              </w:rPr>
              <w:t>(SO#: 182979)</w:t>
            </w:r>
          </w:p>
        </w:tc>
      </w:tr>
      <w:tr w:rsidR="00C54419" w:rsidRPr="00657733" w14:paraId="79A2DE3D" w14:textId="77777777" w:rsidTr="00397E05">
        <w:trPr>
          <w:trHeight w:val="323"/>
        </w:trPr>
        <w:tc>
          <w:tcPr>
            <w:tcW w:w="1512" w:type="dxa"/>
            <w:vMerge w:val="restart"/>
            <w:shd w:val="clear" w:color="auto" w:fill="auto"/>
          </w:tcPr>
          <w:p w14:paraId="3C3444B7" w14:textId="6E631FF5" w:rsidR="00C54419" w:rsidRPr="00657733" w:rsidRDefault="00801C9A" w:rsidP="00A00D16">
            <w:pPr>
              <w:jc w:val="center"/>
              <w:rPr>
                <w:rFonts w:cstheme="minorHAnsi"/>
              </w:rPr>
            </w:pPr>
            <w:r>
              <w:rPr>
                <w:rFonts w:cstheme="minorHAnsi"/>
              </w:rPr>
              <w:t>10</w:t>
            </w:r>
            <w:r w:rsidRPr="00657733">
              <w:rPr>
                <w:rFonts w:cstheme="minorHAnsi"/>
              </w:rPr>
              <w:t xml:space="preserve">:15 – </w:t>
            </w:r>
            <w:r>
              <w:rPr>
                <w:rFonts w:cstheme="minorHAnsi"/>
              </w:rPr>
              <w:t>11</w:t>
            </w:r>
            <w:r w:rsidRPr="00657733">
              <w:rPr>
                <w:rFonts w:cstheme="minorHAnsi"/>
              </w:rPr>
              <w:t>:15</w:t>
            </w:r>
          </w:p>
        </w:tc>
        <w:tc>
          <w:tcPr>
            <w:tcW w:w="8504" w:type="dxa"/>
            <w:gridSpan w:val="6"/>
            <w:shd w:val="clear" w:color="auto" w:fill="auto"/>
            <w:vAlign w:val="center"/>
          </w:tcPr>
          <w:p w14:paraId="1A39A0D6" w14:textId="71911B9F" w:rsidR="00C54419" w:rsidRDefault="00C54419" w:rsidP="00A00D16">
            <w:pPr>
              <w:jc w:val="center"/>
              <w:rPr>
                <w:rFonts w:cstheme="minorHAnsi"/>
                <w:b/>
                <w:bCs/>
                <w:u w:val="single"/>
              </w:rPr>
            </w:pPr>
            <w:r w:rsidRPr="00657733">
              <w:rPr>
                <w:rFonts w:cstheme="minorHAnsi"/>
                <w:b/>
                <w:bCs/>
                <w:u w:val="single"/>
              </w:rPr>
              <w:t>FAA Senior Leadership Panel</w:t>
            </w:r>
            <w:r w:rsidR="00DE34CC" w:rsidRPr="00657733">
              <w:rPr>
                <w:rFonts w:cstheme="minorHAnsi"/>
                <w:b/>
                <w:bCs/>
                <w:u w:val="single"/>
              </w:rPr>
              <w:t xml:space="preserve"> Discussions</w:t>
            </w:r>
            <w:r w:rsidRPr="00657733">
              <w:rPr>
                <w:rFonts w:cstheme="minorHAnsi"/>
                <w:b/>
                <w:bCs/>
                <w:u w:val="single"/>
              </w:rPr>
              <w:t xml:space="preserve"> </w:t>
            </w:r>
          </w:p>
          <w:p w14:paraId="113A0372" w14:textId="52530B64" w:rsidR="00C54419" w:rsidRPr="00657733" w:rsidRDefault="000A11C8" w:rsidP="00A00D16">
            <w:pPr>
              <w:jc w:val="center"/>
              <w:rPr>
                <w:rFonts w:cstheme="minorHAnsi"/>
              </w:rPr>
            </w:pPr>
            <w:r w:rsidRPr="00657733">
              <w:rPr>
                <w:rFonts w:cstheme="minorHAnsi"/>
                <w:i/>
                <w:iCs/>
                <w:color w:val="2F5496" w:themeColor="accent1" w:themeShade="BF"/>
              </w:rPr>
              <w:t>VFairs Virtual Platform: T</w:t>
            </w:r>
            <w:r w:rsidR="00830E7E" w:rsidRPr="00657733">
              <w:rPr>
                <w:rFonts w:cstheme="minorHAnsi"/>
                <w:i/>
                <w:iCs/>
                <w:color w:val="2F5496" w:themeColor="accent1" w:themeShade="BF"/>
              </w:rPr>
              <w:t>BD</w:t>
            </w:r>
          </w:p>
        </w:tc>
      </w:tr>
      <w:tr w:rsidR="006E3648" w:rsidRPr="00657733" w14:paraId="192608CF" w14:textId="77777777" w:rsidTr="00397E05">
        <w:trPr>
          <w:trHeight w:val="495"/>
        </w:trPr>
        <w:tc>
          <w:tcPr>
            <w:tcW w:w="1512" w:type="dxa"/>
            <w:vMerge/>
            <w:shd w:val="clear" w:color="auto" w:fill="auto"/>
          </w:tcPr>
          <w:p w14:paraId="67184007" w14:textId="77777777" w:rsidR="006E3648" w:rsidRPr="00657733" w:rsidRDefault="006E3648" w:rsidP="006E3648">
            <w:pPr>
              <w:jc w:val="center"/>
              <w:rPr>
                <w:rFonts w:cstheme="minorHAnsi"/>
              </w:rPr>
            </w:pPr>
          </w:p>
        </w:tc>
        <w:tc>
          <w:tcPr>
            <w:tcW w:w="2004" w:type="dxa"/>
            <w:shd w:val="clear" w:color="auto" w:fill="auto"/>
          </w:tcPr>
          <w:p w14:paraId="65600C88" w14:textId="77777777" w:rsidR="006E3648" w:rsidRPr="00657733" w:rsidRDefault="006E3648" w:rsidP="001329C3">
            <w:pPr>
              <w:jc w:val="center"/>
              <w:rPr>
                <w:rFonts w:cstheme="minorHAnsi"/>
              </w:rPr>
            </w:pPr>
            <w:r w:rsidRPr="00657733">
              <w:rPr>
                <w:rFonts w:cstheme="minorHAnsi"/>
              </w:rPr>
              <w:t>Panel #1</w:t>
            </w:r>
          </w:p>
          <w:p w14:paraId="5A1364EF" w14:textId="77777777" w:rsidR="003B2C75" w:rsidRPr="00657733" w:rsidRDefault="003B2C75" w:rsidP="003B2C75">
            <w:pPr>
              <w:jc w:val="center"/>
              <w:rPr>
                <w:rFonts w:cstheme="minorHAnsi"/>
                <w:b/>
                <w:bCs/>
              </w:rPr>
            </w:pPr>
            <w:r w:rsidRPr="00657733">
              <w:rPr>
                <w:rFonts w:cstheme="minorHAnsi"/>
                <w:b/>
                <w:bCs/>
              </w:rPr>
              <w:t xml:space="preserve">Insights and </w:t>
            </w:r>
            <w:r>
              <w:rPr>
                <w:rFonts w:cstheme="minorHAnsi"/>
                <w:b/>
                <w:bCs/>
              </w:rPr>
              <w:t>T</w:t>
            </w:r>
            <w:r w:rsidRPr="00657733">
              <w:rPr>
                <w:rFonts w:cstheme="minorHAnsi"/>
                <w:b/>
                <w:bCs/>
              </w:rPr>
              <w:t xml:space="preserve">ips on </w:t>
            </w:r>
            <w:r>
              <w:rPr>
                <w:rFonts w:cstheme="minorHAnsi"/>
                <w:b/>
                <w:bCs/>
              </w:rPr>
              <w:t>C</w:t>
            </w:r>
            <w:r w:rsidRPr="00657733">
              <w:rPr>
                <w:rFonts w:cstheme="minorHAnsi"/>
                <w:b/>
                <w:bCs/>
              </w:rPr>
              <w:t xml:space="preserve">areer </w:t>
            </w:r>
            <w:r>
              <w:rPr>
                <w:rFonts w:cstheme="minorHAnsi"/>
                <w:b/>
                <w:bCs/>
              </w:rPr>
              <w:t>D</w:t>
            </w:r>
            <w:r w:rsidRPr="00657733">
              <w:rPr>
                <w:rFonts w:cstheme="minorHAnsi"/>
                <w:b/>
                <w:bCs/>
              </w:rPr>
              <w:t>evelopment</w:t>
            </w:r>
          </w:p>
          <w:p w14:paraId="351411FF" w14:textId="77777777" w:rsidR="003B2C75" w:rsidRDefault="003B2C75" w:rsidP="003B2C75">
            <w:pPr>
              <w:jc w:val="center"/>
              <w:rPr>
                <w:rFonts w:cstheme="minorHAnsi"/>
                <w:color w:val="2F5496" w:themeColor="accent1" w:themeShade="BF"/>
              </w:rPr>
            </w:pPr>
            <w:r w:rsidRPr="00A0251F">
              <w:rPr>
                <w:rFonts w:cstheme="minorHAnsi"/>
                <w:color w:val="2F5496" w:themeColor="accent1" w:themeShade="BF"/>
              </w:rPr>
              <w:t>(SO#: 182</w:t>
            </w:r>
            <w:r>
              <w:rPr>
                <w:rFonts w:cstheme="minorHAnsi"/>
                <w:color w:val="2F5496" w:themeColor="accent1" w:themeShade="BF"/>
              </w:rPr>
              <w:t>982</w:t>
            </w:r>
            <w:r w:rsidRPr="00A0251F">
              <w:rPr>
                <w:rFonts w:cstheme="minorHAnsi"/>
                <w:color w:val="2F5496" w:themeColor="accent1" w:themeShade="BF"/>
              </w:rPr>
              <w:t>)</w:t>
            </w:r>
          </w:p>
          <w:p w14:paraId="3F62BC91" w14:textId="77777777" w:rsidR="002A4B7C" w:rsidRDefault="002A4B7C" w:rsidP="003B2C75">
            <w:pPr>
              <w:rPr>
                <w:rFonts w:cstheme="minorHAnsi"/>
              </w:rPr>
            </w:pPr>
          </w:p>
          <w:p w14:paraId="7FF2B8A4" w14:textId="77777777" w:rsidR="005710E5" w:rsidRDefault="00C00862" w:rsidP="003B2C75">
            <w:pPr>
              <w:rPr>
                <w:rFonts w:cstheme="minorHAnsi"/>
              </w:rPr>
            </w:pPr>
            <w:r>
              <w:rPr>
                <w:rFonts w:cstheme="minorHAnsi"/>
              </w:rPr>
              <w:t>Moderator</w:t>
            </w:r>
          </w:p>
          <w:p w14:paraId="79A379B2" w14:textId="4DECA329" w:rsidR="005710E5" w:rsidRPr="00C623BC" w:rsidRDefault="00B67158" w:rsidP="003B2C75">
            <w:pPr>
              <w:rPr>
                <w:rFonts w:cstheme="minorHAnsi"/>
                <w:b/>
                <w:bCs/>
              </w:rPr>
            </w:pPr>
            <w:r w:rsidRPr="00C623BC">
              <w:rPr>
                <w:rFonts w:cstheme="minorHAnsi"/>
                <w:b/>
                <w:bCs/>
              </w:rPr>
              <w:t>Lamont Coleman</w:t>
            </w:r>
          </w:p>
          <w:p w14:paraId="531C86D9" w14:textId="77777777" w:rsidR="005710E5" w:rsidRDefault="005710E5" w:rsidP="003B2C75">
            <w:pPr>
              <w:rPr>
                <w:rFonts w:cstheme="minorHAnsi"/>
              </w:rPr>
            </w:pPr>
          </w:p>
          <w:p w14:paraId="5E033010" w14:textId="0F80968E" w:rsidR="003B2C75" w:rsidRDefault="003B2C75" w:rsidP="003B2C75">
            <w:pPr>
              <w:rPr>
                <w:rFonts w:cstheme="minorHAnsi"/>
              </w:rPr>
            </w:pPr>
            <w:r w:rsidRPr="000D549F">
              <w:rPr>
                <w:rFonts w:cstheme="minorHAnsi"/>
              </w:rPr>
              <w:t>Panelist</w:t>
            </w:r>
          </w:p>
          <w:p w14:paraId="3B57BA24" w14:textId="77777777" w:rsidR="003B2C75" w:rsidRDefault="003B2C75" w:rsidP="003B2C75">
            <w:pPr>
              <w:rPr>
                <w:rFonts w:eastAsia="Times New Roman"/>
              </w:rPr>
            </w:pPr>
            <w:r w:rsidRPr="004563AE">
              <w:rPr>
                <w:rFonts w:eastAsia="Times New Roman"/>
                <w:b/>
                <w:bCs/>
              </w:rPr>
              <w:t>Kristen Landry</w:t>
            </w:r>
            <w:r w:rsidRPr="004563AE">
              <w:rPr>
                <w:rFonts w:eastAsia="Times New Roman"/>
              </w:rPr>
              <w:t>, Chief of Staff, ASH</w:t>
            </w:r>
          </w:p>
          <w:p w14:paraId="2F8CD93C" w14:textId="77777777" w:rsidR="003B2C75" w:rsidRDefault="003B2C75" w:rsidP="003B2C75">
            <w:pPr>
              <w:rPr>
                <w:rFonts w:eastAsia="Times New Roman"/>
              </w:rPr>
            </w:pPr>
          </w:p>
          <w:p w14:paraId="4976AAB0" w14:textId="77777777" w:rsidR="003B2C75" w:rsidRDefault="003B2C75" w:rsidP="003B2C75">
            <w:pPr>
              <w:rPr>
                <w:rFonts w:eastAsia="Times New Roman"/>
              </w:rPr>
            </w:pPr>
            <w:r w:rsidRPr="00C42711">
              <w:rPr>
                <w:rFonts w:eastAsia="Times New Roman"/>
                <w:b/>
                <w:bCs/>
              </w:rPr>
              <w:t>June Green</w:t>
            </w:r>
            <w:r>
              <w:rPr>
                <w:rFonts w:eastAsia="Times New Roman"/>
              </w:rPr>
              <w:t>, Director, Management Services, ANG</w:t>
            </w:r>
          </w:p>
          <w:p w14:paraId="6046546B" w14:textId="77777777" w:rsidR="003B2C75" w:rsidRDefault="003B2C75" w:rsidP="000D549F">
            <w:pPr>
              <w:rPr>
                <w:rFonts w:eastAsia="Times New Roman"/>
              </w:rPr>
            </w:pPr>
          </w:p>
          <w:p w14:paraId="234863D7" w14:textId="7238F74A" w:rsidR="005A0FF7" w:rsidRPr="00763C0C" w:rsidRDefault="005A0FF7" w:rsidP="005A0FF7">
            <w:pPr>
              <w:rPr>
                <w:rFonts w:cstheme="minorHAnsi"/>
                <w:b/>
                <w:bCs/>
              </w:rPr>
            </w:pPr>
            <w:r w:rsidRPr="00763C0C">
              <w:rPr>
                <w:rFonts w:cstheme="minorHAnsi"/>
                <w:b/>
                <w:bCs/>
              </w:rPr>
              <w:t xml:space="preserve">Willie Smith, </w:t>
            </w:r>
            <w:r w:rsidRPr="00763C0C">
              <w:rPr>
                <w:rFonts w:cstheme="minorHAnsi"/>
              </w:rPr>
              <w:t xml:space="preserve">Former Senior Procurement Executive, DOT </w:t>
            </w:r>
          </w:p>
          <w:p w14:paraId="2A1900C5" w14:textId="77777777" w:rsidR="002458F3" w:rsidRDefault="002458F3" w:rsidP="000D549F">
            <w:pPr>
              <w:rPr>
                <w:rFonts w:eastAsia="Times New Roman"/>
              </w:rPr>
            </w:pPr>
          </w:p>
          <w:p w14:paraId="71336616" w14:textId="77777777" w:rsidR="0050699D" w:rsidRDefault="0050699D" w:rsidP="000D549F">
            <w:pPr>
              <w:rPr>
                <w:rFonts w:eastAsia="Times New Roman"/>
              </w:rPr>
            </w:pPr>
          </w:p>
          <w:p w14:paraId="3F752829" w14:textId="77777777" w:rsidR="0050699D" w:rsidRDefault="0050699D" w:rsidP="000D549F">
            <w:pPr>
              <w:rPr>
                <w:rFonts w:eastAsia="Times New Roman"/>
              </w:rPr>
            </w:pPr>
          </w:p>
          <w:p w14:paraId="696B6844" w14:textId="77777777" w:rsidR="0024327A" w:rsidRDefault="0024327A" w:rsidP="000D549F">
            <w:pPr>
              <w:rPr>
                <w:rFonts w:eastAsia="Times New Roman"/>
              </w:rPr>
            </w:pPr>
          </w:p>
          <w:p w14:paraId="082A03E3" w14:textId="77777777" w:rsidR="0024327A" w:rsidRDefault="0024327A" w:rsidP="000D549F">
            <w:pPr>
              <w:rPr>
                <w:rFonts w:eastAsia="Times New Roman"/>
              </w:rPr>
            </w:pPr>
          </w:p>
          <w:p w14:paraId="17536E47" w14:textId="21A61D7B" w:rsidR="00060E3F" w:rsidRPr="00D43D34" w:rsidRDefault="00060E3F" w:rsidP="00D43D34">
            <w:pPr>
              <w:jc w:val="center"/>
              <w:rPr>
                <w:rFonts w:cstheme="minorHAnsi"/>
                <w:sz w:val="20"/>
                <w:szCs w:val="20"/>
              </w:rPr>
            </w:pPr>
          </w:p>
        </w:tc>
        <w:tc>
          <w:tcPr>
            <w:tcW w:w="2249" w:type="dxa"/>
            <w:gridSpan w:val="2"/>
            <w:shd w:val="clear" w:color="auto" w:fill="auto"/>
          </w:tcPr>
          <w:p w14:paraId="40EA4DC5" w14:textId="77777777" w:rsidR="006E3648" w:rsidRPr="00657733" w:rsidRDefault="006E3648" w:rsidP="006E3648">
            <w:pPr>
              <w:jc w:val="center"/>
              <w:rPr>
                <w:rFonts w:cstheme="minorHAnsi"/>
              </w:rPr>
            </w:pPr>
            <w:r w:rsidRPr="00657733">
              <w:rPr>
                <w:rFonts w:cstheme="minorHAnsi"/>
              </w:rPr>
              <w:lastRenderedPageBreak/>
              <w:t>Panel #</w:t>
            </w:r>
            <w:r w:rsidR="00333B2C" w:rsidRPr="00657733">
              <w:rPr>
                <w:rFonts w:cstheme="minorHAnsi"/>
              </w:rPr>
              <w:t>2</w:t>
            </w:r>
          </w:p>
          <w:p w14:paraId="402248BA" w14:textId="77777777" w:rsidR="00123D34" w:rsidRPr="00657733" w:rsidRDefault="00123D34" w:rsidP="00123D34">
            <w:pPr>
              <w:jc w:val="center"/>
              <w:rPr>
                <w:rFonts w:cstheme="minorHAnsi"/>
              </w:rPr>
            </w:pPr>
            <w:r w:rsidRPr="00657733">
              <w:rPr>
                <w:rFonts w:cstheme="minorHAnsi"/>
                <w:b/>
                <w:bCs/>
              </w:rPr>
              <w:t xml:space="preserve">How to </w:t>
            </w:r>
            <w:r>
              <w:rPr>
                <w:rFonts w:cstheme="minorHAnsi"/>
                <w:b/>
                <w:bCs/>
              </w:rPr>
              <w:t>T</w:t>
            </w:r>
            <w:r w:rsidRPr="00657733">
              <w:rPr>
                <w:rFonts w:cstheme="minorHAnsi"/>
                <w:b/>
                <w:bCs/>
              </w:rPr>
              <w:t xml:space="preserve">ransition into </w:t>
            </w:r>
            <w:r>
              <w:rPr>
                <w:rFonts w:cstheme="minorHAnsi"/>
                <w:b/>
                <w:bCs/>
              </w:rPr>
              <w:t>M</w:t>
            </w:r>
            <w:r w:rsidRPr="00657733">
              <w:rPr>
                <w:rFonts w:cstheme="minorHAnsi"/>
                <w:b/>
                <w:bCs/>
              </w:rPr>
              <w:t>anagement</w:t>
            </w:r>
          </w:p>
          <w:p w14:paraId="7E4CD98A" w14:textId="77777777" w:rsidR="00123D34" w:rsidRDefault="00123D34" w:rsidP="00123D34">
            <w:pPr>
              <w:jc w:val="center"/>
              <w:rPr>
                <w:rFonts w:cstheme="minorHAnsi"/>
                <w:color w:val="2F5496" w:themeColor="accent1" w:themeShade="BF"/>
              </w:rPr>
            </w:pPr>
            <w:r w:rsidRPr="00A0251F">
              <w:rPr>
                <w:rFonts w:cstheme="minorHAnsi"/>
                <w:color w:val="2F5496" w:themeColor="accent1" w:themeShade="BF"/>
              </w:rPr>
              <w:t>(SO#: 18</w:t>
            </w:r>
            <w:r>
              <w:rPr>
                <w:rFonts w:cstheme="minorHAnsi"/>
                <w:color w:val="2F5496" w:themeColor="accent1" w:themeShade="BF"/>
              </w:rPr>
              <w:t>3016</w:t>
            </w:r>
            <w:r w:rsidRPr="00A0251F">
              <w:rPr>
                <w:rFonts w:cstheme="minorHAnsi"/>
                <w:color w:val="2F5496" w:themeColor="accent1" w:themeShade="BF"/>
              </w:rPr>
              <w:t>)</w:t>
            </w:r>
          </w:p>
          <w:p w14:paraId="267D76AC" w14:textId="77777777" w:rsidR="002A4B7C" w:rsidRDefault="002A4B7C" w:rsidP="00123D34">
            <w:pPr>
              <w:rPr>
                <w:rFonts w:cstheme="minorHAnsi"/>
              </w:rPr>
            </w:pPr>
          </w:p>
          <w:p w14:paraId="70A06DF9" w14:textId="77777777" w:rsidR="002A4B7C" w:rsidRDefault="002A4B7C" w:rsidP="00123D34">
            <w:pPr>
              <w:rPr>
                <w:rFonts w:cstheme="minorHAnsi"/>
              </w:rPr>
            </w:pPr>
          </w:p>
          <w:p w14:paraId="6C1E54C9" w14:textId="77777777" w:rsidR="00B67158" w:rsidRDefault="00B67158" w:rsidP="00B67158">
            <w:pPr>
              <w:rPr>
                <w:rFonts w:cstheme="minorHAnsi"/>
              </w:rPr>
            </w:pPr>
            <w:r>
              <w:rPr>
                <w:rFonts w:cstheme="minorHAnsi"/>
              </w:rPr>
              <w:t>Moderator</w:t>
            </w:r>
          </w:p>
          <w:p w14:paraId="021C8653" w14:textId="4F4D6219" w:rsidR="005710E5" w:rsidRPr="00C623BC" w:rsidRDefault="00B67158" w:rsidP="00123D34">
            <w:pPr>
              <w:rPr>
                <w:rFonts w:cstheme="minorHAnsi"/>
                <w:b/>
                <w:bCs/>
              </w:rPr>
            </w:pPr>
            <w:r w:rsidRPr="00C623BC">
              <w:rPr>
                <w:rFonts w:cstheme="minorHAnsi"/>
                <w:b/>
                <w:bCs/>
              </w:rPr>
              <w:t>Binu John</w:t>
            </w:r>
          </w:p>
          <w:p w14:paraId="0BA46F87" w14:textId="77777777" w:rsidR="005710E5" w:rsidRDefault="005710E5" w:rsidP="00123D34">
            <w:pPr>
              <w:rPr>
                <w:rFonts w:cstheme="minorHAnsi"/>
              </w:rPr>
            </w:pPr>
          </w:p>
          <w:p w14:paraId="65427865" w14:textId="19FFF69C" w:rsidR="00123D34" w:rsidRPr="00BB54D5" w:rsidRDefault="00123D34" w:rsidP="00123D34">
            <w:pPr>
              <w:rPr>
                <w:rFonts w:cstheme="minorHAnsi"/>
              </w:rPr>
            </w:pPr>
            <w:r w:rsidRPr="00BB54D5">
              <w:rPr>
                <w:rFonts w:cstheme="minorHAnsi"/>
              </w:rPr>
              <w:t>Panelist</w:t>
            </w:r>
          </w:p>
          <w:p w14:paraId="42119EDF" w14:textId="77777777" w:rsidR="00123D34" w:rsidRDefault="00123D34" w:rsidP="00123D34">
            <w:pPr>
              <w:rPr>
                <w:rFonts w:cstheme="minorHAnsi"/>
              </w:rPr>
            </w:pPr>
            <w:r w:rsidRPr="006D0FE5">
              <w:rPr>
                <w:rFonts w:cstheme="minorHAnsi"/>
                <w:b/>
                <w:bCs/>
              </w:rPr>
              <w:t>Michelle Coppedge</w:t>
            </w:r>
            <w:r>
              <w:rPr>
                <w:rFonts w:cstheme="minorHAnsi"/>
              </w:rPr>
              <w:t>, Director, Aeronautical Center, AFN</w:t>
            </w:r>
          </w:p>
          <w:p w14:paraId="3908A53B" w14:textId="77777777" w:rsidR="00123D34" w:rsidRDefault="00123D34" w:rsidP="00123D34">
            <w:pPr>
              <w:rPr>
                <w:rFonts w:cstheme="minorHAnsi"/>
              </w:rPr>
            </w:pPr>
          </w:p>
          <w:p w14:paraId="1BB7A892" w14:textId="77777777" w:rsidR="00123D34" w:rsidRDefault="00123D34" w:rsidP="00123D34">
            <w:pPr>
              <w:rPr>
                <w:rFonts w:cstheme="minorHAnsi"/>
              </w:rPr>
            </w:pPr>
            <w:r w:rsidRPr="002458F3">
              <w:rPr>
                <w:rFonts w:cstheme="minorHAnsi"/>
                <w:b/>
                <w:bCs/>
              </w:rPr>
              <w:t>Greg Pray</w:t>
            </w:r>
            <w:r>
              <w:rPr>
                <w:rFonts w:cstheme="minorHAnsi"/>
              </w:rPr>
              <w:t>, Director, Policy and Performance, Safety and Technical Training, AJO</w:t>
            </w:r>
          </w:p>
          <w:p w14:paraId="7DE9B26F" w14:textId="77777777" w:rsidR="00D43D34" w:rsidRDefault="00D43D34" w:rsidP="00DA5B68">
            <w:pPr>
              <w:rPr>
                <w:rFonts w:cstheme="minorHAnsi"/>
              </w:rPr>
            </w:pPr>
          </w:p>
          <w:p w14:paraId="362C934A" w14:textId="77777777" w:rsidR="00743C1D" w:rsidRDefault="00EB1ECF" w:rsidP="00A132FA">
            <w:pPr>
              <w:rPr>
                <w:rFonts w:cstheme="minorHAnsi"/>
              </w:rPr>
            </w:pPr>
            <w:r w:rsidRPr="00DF031C">
              <w:rPr>
                <w:rFonts w:cstheme="minorHAnsi"/>
                <w:b/>
                <w:bCs/>
              </w:rPr>
              <w:t>Derrell Turner</w:t>
            </w:r>
            <w:r w:rsidRPr="00763C0C">
              <w:rPr>
                <w:rFonts w:cstheme="minorHAnsi"/>
                <w:b/>
                <w:bCs/>
              </w:rPr>
              <w:t xml:space="preserve">, </w:t>
            </w:r>
            <w:r w:rsidRPr="00763C0C">
              <w:rPr>
                <w:rFonts w:cstheme="minorHAnsi"/>
              </w:rPr>
              <w:t xml:space="preserve">Director of Field Services, South, FHWA </w:t>
            </w:r>
          </w:p>
          <w:p w14:paraId="1D073CA5" w14:textId="77777777" w:rsidR="00743C1D" w:rsidRDefault="00743C1D" w:rsidP="00A132FA">
            <w:pPr>
              <w:rPr>
                <w:rFonts w:cstheme="minorHAnsi"/>
                <w:b/>
                <w:bCs/>
              </w:rPr>
            </w:pPr>
          </w:p>
          <w:p w14:paraId="3085B664" w14:textId="671B4A88" w:rsidR="00A132FA" w:rsidRDefault="00A132FA" w:rsidP="00A132FA">
            <w:pPr>
              <w:rPr>
                <w:rFonts w:cstheme="minorHAnsi"/>
              </w:rPr>
            </w:pPr>
            <w:r w:rsidRPr="00393324">
              <w:rPr>
                <w:rFonts w:cstheme="minorHAnsi"/>
                <w:b/>
                <w:bCs/>
              </w:rPr>
              <w:t>James Garland</w:t>
            </w:r>
            <w:r>
              <w:rPr>
                <w:rFonts w:cstheme="minorHAnsi"/>
              </w:rPr>
              <w:t xml:space="preserve">, Director, Railroad </w:t>
            </w:r>
            <w:r>
              <w:rPr>
                <w:rFonts w:cstheme="minorHAnsi"/>
              </w:rPr>
              <w:lastRenderedPageBreak/>
              <w:t>Planning and Engineering, FRA</w:t>
            </w:r>
          </w:p>
          <w:p w14:paraId="76BA53C9" w14:textId="14B2E0FD" w:rsidR="00D43D34" w:rsidRPr="00D43D34" w:rsidRDefault="00D43D34" w:rsidP="00A42BAE">
            <w:pPr>
              <w:rPr>
                <w:rFonts w:cstheme="minorHAnsi"/>
                <w:sz w:val="20"/>
                <w:szCs w:val="20"/>
              </w:rPr>
            </w:pPr>
          </w:p>
        </w:tc>
        <w:tc>
          <w:tcPr>
            <w:tcW w:w="2003" w:type="dxa"/>
            <w:gridSpan w:val="2"/>
            <w:shd w:val="clear" w:color="auto" w:fill="auto"/>
          </w:tcPr>
          <w:p w14:paraId="3B075E4A" w14:textId="77777777" w:rsidR="006E3648" w:rsidRPr="00657733" w:rsidRDefault="006E3648" w:rsidP="006E3648">
            <w:pPr>
              <w:jc w:val="center"/>
              <w:rPr>
                <w:rFonts w:cstheme="minorHAnsi"/>
              </w:rPr>
            </w:pPr>
            <w:r w:rsidRPr="00657733">
              <w:rPr>
                <w:rFonts w:cstheme="minorHAnsi"/>
              </w:rPr>
              <w:lastRenderedPageBreak/>
              <w:t>Panel #</w:t>
            </w:r>
            <w:r w:rsidR="00F23A27" w:rsidRPr="00657733">
              <w:rPr>
                <w:rFonts w:cstheme="minorHAnsi"/>
              </w:rPr>
              <w:t>3</w:t>
            </w:r>
          </w:p>
          <w:p w14:paraId="26225256" w14:textId="68733500" w:rsidR="00EA4D2F" w:rsidRPr="00657733" w:rsidRDefault="00EA4D2F" w:rsidP="00EA4D2F">
            <w:pPr>
              <w:jc w:val="center"/>
              <w:rPr>
                <w:rFonts w:cstheme="minorHAnsi"/>
              </w:rPr>
            </w:pPr>
            <w:r w:rsidRPr="00657733">
              <w:rPr>
                <w:rFonts w:cstheme="minorHAnsi"/>
                <w:b/>
                <w:bCs/>
              </w:rPr>
              <w:t xml:space="preserve">How to </w:t>
            </w:r>
            <w:r w:rsidR="00BA107D">
              <w:rPr>
                <w:rFonts w:cstheme="minorHAnsi"/>
                <w:b/>
                <w:bCs/>
              </w:rPr>
              <w:t>Deliver</w:t>
            </w:r>
            <w:r w:rsidR="009133F6">
              <w:rPr>
                <w:rFonts w:cstheme="minorHAnsi"/>
                <w:b/>
                <w:bCs/>
              </w:rPr>
              <w:t xml:space="preserve"> Briefings to</w:t>
            </w:r>
            <w:r w:rsidRPr="00657733">
              <w:rPr>
                <w:rFonts w:cstheme="minorHAnsi"/>
                <w:b/>
                <w:bCs/>
              </w:rPr>
              <w:t xml:space="preserve"> </w:t>
            </w:r>
            <w:r>
              <w:rPr>
                <w:rFonts w:cstheme="minorHAnsi"/>
                <w:b/>
                <w:bCs/>
              </w:rPr>
              <w:t>E</w:t>
            </w:r>
            <w:r w:rsidRPr="00657733">
              <w:rPr>
                <w:rFonts w:cstheme="minorHAnsi"/>
                <w:b/>
                <w:bCs/>
              </w:rPr>
              <w:t>xecutive</w:t>
            </w:r>
            <w:r w:rsidR="009133F6">
              <w:rPr>
                <w:rFonts w:cstheme="minorHAnsi"/>
                <w:b/>
                <w:bCs/>
              </w:rPr>
              <w:t>s</w:t>
            </w:r>
          </w:p>
          <w:p w14:paraId="0DBD7D58" w14:textId="77777777" w:rsidR="00EA4D2F" w:rsidRDefault="00EA4D2F" w:rsidP="00EA4D2F">
            <w:pPr>
              <w:jc w:val="center"/>
              <w:rPr>
                <w:rFonts w:cstheme="minorHAnsi"/>
                <w:color w:val="2F5496" w:themeColor="accent1" w:themeShade="BF"/>
              </w:rPr>
            </w:pPr>
            <w:r w:rsidRPr="00A0251F">
              <w:rPr>
                <w:rFonts w:cstheme="minorHAnsi"/>
                <w:color w:val="2F5496" w:themeColor="accent1" w:themeShade="BF"/>
              </w:rPr>
              <w:t>(SO#: 18</w:t>
            </w:r>
            <w:r>
              <w:rPr>
                <w:rFonts w:cstheme="minorHAnsi"/>
                <w:color w:val="2F5496" w:themeColor="accent1" w:themeShade="BF"/>
              </w:rPr>
              <w:t>3017</w:t>
            </w:r>
            <w:r w:rsidRPr="00A0251F">
              <w:rPr>
                <w:rFonts w:cstheme="minorHAnsi"/>
                <w:color w:val="2F5496" w:themeColor="accent1" w:themeShade="BF"/>
              </w:rPr>
              <w:t>)</w:t>
            </w:r>
          </w:p>
          <w:p w14:paraId="1632A200" w14:textId="77777777" w:rsidR="002A4B7C" w:rsidRDefault="002A4B7C" w:rsidP="00EA4D2F">
            <w:pPr>
              <w:rPr>
                <w:rFonts w:cstheme="minorHAnsi"/>
              </w:rPr>
            </w:pPr>
          </w:p>
          <w:p w14:paraId="66B92B80" w14:textId="77777777" w:rsidR="00B67158" w:rsidRDefault="00B67158" w:rsidP="00B67158">
            <w:pPr>
              <w:rPr>
                <w:rFonts w:cstheme="minorHAnsi"/>
              </w:rPr>
            </w:pPr>
            <w:r>
              <w:rPr>
                <w:rFonts w:cstheme="minorHAnsi"/>
              </w:rPr>
              <w:t>Moderator</w:t>
            </w:r>
          </w:p>
          <w:p w14:paraId="53D66167" w14:textId="2DDCD939" w:rsidR="002A4B7C" w:rsidRPr="00C623BC" w:rsidRDefault="00B67158" w:rsidP="00EA4D2F">
            <w:pPr>
              <w:rPr>
                <w:rFonts w:cstheme="minorHAnsi"/>
                <w:b/>
                <w:bCs/>
              </w:rPr>
            </w:pPr>
            <w:r w:rsidRPr="00C623BC">
              <w:rPr>
                <w:rFonts w:cstheme="minorHAnsi"/>
                <w:b/>
                <w:bCs/>
              </w:rPr>
              <w:t>VaShawn Veal</w:t>
            </w:r>
          </w:p>
          <w:p w14:paraId="36F1C08A" w14:textId="77777777" w:rsidR="005710E5" w:rsidRDefault="005710E5" w:rsidP="00EA4D2F">
            <w:pPr>
              <w:rPr>
                <w:rFonts w:cstheme="minorHAnsi"/>
              </w:rPr>
            </w:pPr>
          </w:p>
          <w:p w14:paraId="397E531D" w14:textId="333F15C3" w:rsidR="00EA4D2F" w:rsidRPr="00BB54D5" w:rsidRDefault="00EA4D2F" w:rsidP="00EA4D2F">
            <w:pPr>
              <w:rPr>
                <w:rFonts w:cstheme="minorHAnsi"/>
              </w:rPr>
            </w:pPr>
            <w:r w:rsidRPr="00BB54D5">
              <w:rPr>
                <w:rFonts w:cstheme="minorHAnsi"/>
              </w:rPr>
              <w:t>Panelist</w:t>
            </w:r>
          </w:p>
          <w:p w14:paraId="3E475794" w14:textId="60ADBAFC" w:rsidR="00EA4D2F" w:rsidRDefault="00EA4D2F" w:rsidP="00EA4D2F">
            <w:pPr>
              <w:rPr>
                <w:rFonts w:eastAsia="Times New Roman"/>
              </w:rPr>
            </w:pPr>
            <w:r w:rsidRPr="004563AE">
              <w:rPr>
                <w:rFonts w:eastAsia="Times New Roman"/>
                <w:b/>
                <w:bCs/>
              </w:rPr>
              <w:t>Micah Campbell</w:t>
            </w:r>
            <w:r w:rsidRPr="004563AE">
              <w:rPr>
                <w:rFonts w:eastAsia="Times New Roman"/>
              </w:rPr>
              <w:t xml:space="preserve">, Acting Executive Director, </w:t>
            </w:r>
            <w:r w:rsidR="00697BA6">
              <w:rPr>
                <w:rFonts w:eastAsia="Times New Roman"/>
              </w:rPr>
              <w:t>UAS</w:t>
            </w:r>
            <w:r w:rsidRPr="004563AE">
              <w:rPr>
                <w:rFonts w:eastAsia="Times New Roman"/>
              </w:rPr>
              <w:t xml:space="preserve"> &amp; Emerging Entrants Security</w:t>
            </w:r>
            <w:r>
              <w:rPr>
                <w:rFonts w:eastAsia="Times New Roman"/>
              </w:rPr>
              <w:t>, ASH</w:t>
            </w:r>
          </w:p>
          <w:p w14:paraId="51F78CA6" w14:textId="77777777" w:rsidR="00EA4D2F" w:rsidRPr="004563AE" w:rsidRDefault="00EA4D2F" w:rsidP="00EA4D2F">
            <w:pPr>
              <w:rPr>
                <w:rFonts w:eastAsia="Times New Roman"/>
              </w:rPr>
            </w:pPr>
          </w:p>
          <w:p w14:paraId="20DBABE0" w14:textId="77777777" w:rsidR="00EA4D2F" w:rsidRPr="00367178" w:rsidRDefault="00EA4D2F" w:rsidP="00EA4D2F">
            <w:pPr>
              <w:rPr>
                <w:rFonts w:eastAsia="Times New Roman"/>
              </w:rPr>
            </w:pPr>
            <w:r>
              <w:rPr>
                <w:rFonts w:eastAsia="Times New Roman"/>
                <w:b/>
                <w:bCs/>
              </w:rPr>
              <w:t>Laura J Megan-Posch</w:t>
            </w:r>
            <w:r>
              <w:rPr>
                <w:rFonts w:eastAsia="Times New Roman"/>
              </w:rPr>
              <w:t>, Assistant Chief Counsel, Regulations Division, AGC</w:t>
            </w:r>
          </w:p>
          <w:p w14:paraId="1F53F966" w14:textId="77777777" w:rsidR="002458F3" w:rsidRDefault="002458F3" w:rsidP="00A052FA">
            <w:pPr>
              <w:rPr>
                <w:rFonts w:eastAsia="Times New Roman"/>
                <w:b/>
                <w:bCs/>
              </w:rPr>
            </w:pPr>
          </w:p>
          <w:p w14:paraId="1CCE3088" w14:textId="77777777" w:rsidR="00635C1D" w:rsidRDefault="00FD6F3B" w:rsidP="00635C1D">
            <w:pPr>
              <w:rPr>
                <w:rFonts w:cstheme="minorHAnsi"/>
                <w:color w:val="0070C0"/>
              </w:rPr>
            </w:pPr>
            <w:r w:rsidRPr="00DF031C">
              <w:rPr>
                <w:rFonts w:cstheme="minorHAnsi"/>
                <w:b/>
                <w:bCs/>
              </w:rPr>
              <w:t>Syreta Brooks</w:t>
            </w:r>
            <w:r w:rsidRPr="00763C0C">
              <w:rPr>
                <w:rFonts w:cstheme="minorHAnsi"/>
                <w:b/>
                <w:bCs/>
              </w:rPr>
              <w:t xml:space="preserve">, </w:t>
            </w:r>
            <w:r w:rsidRPr="00763C0C">
              <w:rPr>
                <w:rFonts w:cstheme="minorHAnsi"/>
              </w:rPr>
              <w:t xml:space="preserve">Senior Advisor, Office of the Assistant Secretary </w:t>
            </w:r>
            <w:r w:rsidRPr="00763C0C">
              <w:rPr>
                <w:rFonts w:cstheme="minorHAnsi"/>
              </w:rPr>
              <w:lastRenderedPageBreak/>
              <w:t xml:space="preserve">for Administration, DOT </w:t>
            </w:r>
            <w:r w:rsidRPr="00763C0C">
              <w:rPr>
                <w:rFonts w:cstheme="minorHAnsi"/>
                <w:color w:val="0070C0"/>
              </w:rPr>
              <w:t xml:space="preserve"> </w:t>
            </w:r>
          </w:p>
          <w:p w14:paraId="20164A7D" w14:textId="77777777" w:rsidR="00732F5B" w:rsidRDefault="00732F5B" w:rsidP="00635C1D">
            <w:pPr>
              <w:rPr>
                <w:rFonts w:cstheme="minorHAnsi"/>
                <w:color w:val="0070C0"/>
              </w:rPr>
            </w:pPr>
          </w:p>
          <w:p w14:paraId="652D367C" w14:textId="35DE6B24" w:rsidR="00D43D34" w:rsidRPr="007D3A05" w:rsidRDefault="00635C1D" w:rsidP="00A42BAE">
            <w:pPr>
              <w:rPr>
                <w:rFonts w:cstheme="minorHAnsi"/>
              </w:rPr>
            </w:pPr>
            <w:r w:rsidRPr="00DF031C">
              <w:rPr>
                <w:rFonts w:cstheme="minorHAnsi"/>
                <w:b/>
                <w:bCs/>
              </w:rPr>
              <w:t>Allie Panther</w:t>
            </w:r>
            <w:r w:rsidRPr="00763C0C">
              <w:rPr>
                <w:rFonts w:cstheme="minorHAnsi"/>
                <w:b/>
                <w:bCs/>
              </w:rPr>
              <w:t xml:space="preserve">, </w:t>
            </w:r>
            <w:r w:rsidRPr="00763C0C">
              <w:rPr>
                <w:rFonts w:cstheme="minorHAnsi"/>
              </w:rPr>
              <w:t xml:space="preserve">Deputy Assistant Secretary for Administration, DOT </w:t>
            </w:r>
          </w:p>
        </w:tc>
        <w:tc>
          <w:tcPr>
            <w:tcW w:w="2248" w:type="dxa"/>
            <w:shd w:val="clear" w:color="auto" w:fill="auto"/>
          </w:tcPr>
          <w:p w14:paraId="5007D08B" w14:textId="6F0F4CE5" w:rsidR="006E3648" w:rsidRPr="00657733" w:rsidRDefault="006E3648" w:rsidP="006E3648">
            <w:pPr>
              <w:jc w:val="center"/>
              <w:rPr>
                <w:rFonts w:cstheme="minorHAnsi"/>
              </w:rPr>
            </w:pPr>
            <w:r w:rsidRPr="00657733">
              <w:rPr>
                <w:rFonts w:cstheme="minorHAnsi"/>
              </w:rPr>
              <w:lastRenderedPageBreak/>
              <w:t>Panel #</w:t>
            </w:r>
            <w:r w:rsidR="00F23A27" w:rsidRPr="00657733">
              <w:rPr>
                <w:rFonts w:cstheme="minorHAnsi"/>
              </w:rPr>
              <w:t>4</w:t>
            </w:r>
          </w:p>
          <w:p w14:paraId="5292F2B9" w14:textId="77777777" w:rsidR="002A4B7C" w:rsidRPr="00657733" w:rsidRDefault="002A4B7C" w:rsidP="002A4B7C">
            <w:pPr>
              <w:jc w:val="center"/>
              <w:rPr>
                <w:rFonts w:cstheme="minorHAnsi"/>
              </w:rPr>
            </w:pPr>
            <w:r w:rsidRPr="00657733">
              <w:rPr>
                <w:rFonts w:cstheme="minorHAnsi"/>
                <w:b/>
                <w:bCs/>
              </w:rPr>
              <w:t xml:space="preserve">How to </w:t>
            </w:r>
            <w:r>
              <w:rPr>
                <w:rFonts w:cstheme="minorHAnsi"/>
                <w:b/>
                <w:bCs/>
              </w:rPr>
              <w:t>H</w:t>
            </w:r>
            <w:r w:rsidRPr="00657733">
              <w:rPr>
                <w:rFonts w:cstheme="minorHAnsi"/>
                <w:b/>
                <w:bCs/>
              </w:rPr>
              <w:t xml:space="preserve">ave </w:t>
            </w:r>
            <w:r>
              <w:rPr>
                <w:rFonts w:cstheme="minorHAnsi"/>
                <w:b/>
                <w:bCs/>
              </w:rPr>
              <w:t>D</w:t>
            </w:r>
            <w:r w:rsidRPr="00657733">
              <w:rPr>
                <w:rFonts w:cstheme="minorHAnsi"/>
                <w:b/>
                <w:bCs/>
              </w:rPr>
              <w:t xml:space="preserve">ifficult </w:t>
            </w:r>
            <w:r>
              <w:rPr>
                <w:rFonts w:cstheme="minorHAnsi"/>
                <w:b/>
                <w:bCs/>
              </w:rPr>
              <w:t>C</w:t>
            </w:r>
            <w:r w:rsidRPr="00657733">
              <w:rPr>
                <w:rFonts w:cstheme="minorHAnsi"/>
                <w:b/>
                <w:bCs/>
              </w:rPr>
              <w:t>onversations</w:t>
            </w:r>
          </w:p>
          <w:p w14:paraId="6A769492" w14:textId="77777777" w:rsidR="002A4B7C" w:rsidRDefault="002A4B7C" w:rsidP="002A4B7C">
            <w:pPr>
              <w:jc w:val="center"/>
              <w:rPr>
                <w:rFonts w:cstheme="minorHAnsi"/>
                <w:color w:val="2F5496" w:themeColor="accent1" w:themeShade="BF"/>
              </w:rPr>
            </w:pPr>
            <w:r w:rsidRPr="00A0251F">
              <w:rPr>
                <w:rFonts w:cstheme="minorHAnsi"/>
                <w:color w:val="2F5496" w:themeColor="accent1" w:themeShade="BF"/>
              </w:rPr>
              <w:t>(SO#: 18</w:t>
            </w:r>
            <w:r>
              <w:rPr>
                <w:rFonts w:cstheme="minorHAnsi"/>
                <w:color w:val="2F5496" w:themeColor="accent1" w:themeShade="BF"/>
              </w:rPr>
              <w:t>3018</w:t>
            </w:r>
            <w:r w:rsidRPr="00A0251F">
              <w:rPr>
                <w:rFonts w:cstheme="minorHAnsi"/>
                <w:color w:val="2F5496" w:themeColor="accent1" w:themeShade="BF"/>
              </w:rPr>
              <w:t>)</w:t>
            </w:r>
          </w:p>
          <w:p w14:paraId="3A39AA9D" w14:textId="77777777" w:rsidR="002A4B7C" w:rsidRDefault="002A4B7C" w:rsidP="002A4B7C">
            <w:pPr>
              <w:rPr>
                <w:rFonts w:cstheme="minorHAnsi"/>
              </w:rPr>
            </w:pPr>
          </w:p>
          <w:p w14:paraId="05D3AE31" w14:textId="77777777" w:rsidR="002A4B7C" w:rsidRDefault="002A4B7C" w:rsidP="002A4B7C">
            <w:pPr>
              <w:rPr>
                <w:rFonts w:cstheme="minorHAnsi"/>
              </w:rPr>
            </w:pPr>
          </w:p>
          <w:p w14:paraId="43CAE598" w14:textId="77777777" w:rsidR="00B67158" w:rsidRDefault="00B67158" w:rsidP="00B67158">
            <w:pPr>
              <w:rPr>
                <w:rFonts w:cstheme="minorHAnsi"/>
              </w:rPr>
            </w:pPr>
            <w:r>
              <w:rPr>
                <w:rFonts w:cstheme="minorHAnsi"/>
              </w:rPr>
              <w:t>Moderator</w:t>
            </w:r>
          </w:p>
          <w:p w14:paraId="2D88C88D" w14:textId="0263EF8D" w:rsidR="005710E5" w:rsidRPr="00C623BC" w:rsidRDefault="00B67158" w:rsidP="002A4B7C">
            <w:pPr>
              <w:rPr>
                <w:rFonts w:cstheme="minorHAnsi"/>
                <w:b/>
                <w:bCs/>
              </w:rPr>
            </w:pPr>
            <w:r w:rsidRPr="00C623BC">
              <w:rPr>
                <w:rFonts w:cstheme="minorHAnsi"/>
                <w:b/>
                <w:bCs/>
              </w:rPr>
              <w:t>Javette King</w:t>
            </w:r>
          </w:p>
          <w:p w14:paraId="75493365" w14:textId="77777777" w:rsidR="005710E5" w:rsidRDefault="005710E5" w:rsidP="002A4B7C">
            <w:pPr>
              <w:rPr>
                <w:rFonts w:cstheme="minorHAnsi"/>
              </w:rPr>
            </w:pPr>
          </w:p>
          <w:p w14:paraId="4FFB0348" w14:textId="77777777" w:rsidR="005710E5" w:rsidRDefault="005710E5" w:rsidP="002A4B7C">
            <w:pPr>
              <w:rPr>
                <w:rFonts w:cstheme="minorHAnsi"/>
              </w:rPr>
            </w:pPr>
          </w:p>
          <w:p w14:paraId="622E9E6C" w14:textId="1445AC98" w:rsidR="002A4B7C" w:rsidRPr="00BB54D5" w:rsidRDefault="002A4B7C" w:rsidP="002A4B7C">
            <w:pPr>
              <w:rPr>
                <w:rFonts w:cstheme="minorHAnsi"/>
              </w:rPr>
            </w:pPr>
            <w:r w:rsidRPr="00BB54D5">
              <w:rPr>
                <w:rFonts w:cstheme="minorHAnsi"/>
              </w:rPr>
              <w:t>Panelist</w:t>
            </w:r>
          </w:p>
          <w:p w14:paraId="2028635D" w14:textId="77777777" w:rsidR="002A4B7C" w:rsidRDefault="002A4B7C" w:rsidP="002A4B7C">
            <w:pPr>
              <w:rPr>
                <w:rFonts w:cstheme="minorHAnsi"/>
              </w:rPr>
            </w:pPr>
            <w:r w:rsidRPr="009D33FE">
              <w:rPr>
                <w:rFonts w:cstheme="minorHAnsi"/>
                <w:b/>
                <w:bCs/>
              </w:rPr>
              <w:t>Colleen D</w:t>
            </w:r>
            <w:r>
              <w:rPr>
                <w:rFonts w:cstheme="minorHAnsi"/>
                <w:b/>
                <w:bCs/>
              </w:rPr>
              <w:t>’A</w:t>
            </w:r>
            <w:r w:rsidRPr="009D33FE">
              <w:rPr>
                <w:rFonts w:cstheme="minorHAnsi"/>
                <w:b/>
                <w:bCs/>
              </w:rPr>
              <w:t>lessandro</w:t>
            </w:r>
            <w:r>
              <w:rPr>
                <w:rFonts w:cstheme="minorHAnsi"/>
              </w:rPr>
              <w:t>, Regional Administrator, New England, APL</w:t>
            </w:r>
          </w:p>
          <w:p w14:paraId="1702D1FB" w14:textId="77777777" w:rsidR="00E940E5" w:rsidRDefault="00E940E5" w:rsidP="00DA5B68">
            <w:pPr>
              <w:rPr>
                <w:rFonts w:cstheme="minorHAnsi"/>
              </w:rPr>
            </w:pPr>
          </w:p>
          <w:p w14:paraId="078415FE" w14:textId="43CAD34B" w:rsidR="00F6059A" w:rsidRPr="00763C0C" w:rsidRDefault="006F4873" w:rsidP="00DA5B68">
            <w:pPr>
              <w:rPr>
                <w:rFonts w:cstheme="minorHAnsi"/>
              </w:rPr>
            </w:pPr>
            <w:r w:rsidRPr="00763C0C">
              <w:rPr>
                <w:rFonts w:cstheme="minorHAnsi"/>
                <w:b/>
                <w:bCs/>
                <w:color w:val="000000" w:themeColor="text1"/>
              </w:rPr>
              <w:t xml:space="preserve">Melissa King, </w:t>
            </w:r>
            <w:r w:rsidRPr="00763C0C">
              <w:rPr>
                <w:rFonts w:cstheme="minorHAnsi"/>
                <w:color w:val="000000" w:themeColor="text1"/>
              </w:rPr>
              <w:t xml:space="preserve">Director Office of Innovation and Engagement </w:t>
            </w:r>
          </w:p>
          <w:p w14:paraId="1815CA34" w14:textId="77777777" w:rsidR="00F6059A" w:rsidRDefault="00F6059A" w:rsidP="00DA5B68">
            <w:pPr>
              <w:rPr>
                <w:rFonts w:cstheme="minorHAnsi"/>
              </w:rPr>
            </w:pPr>
          </w:p>
          <w:p w14:paraId="34AEA318" w14:textId="77777777" w:rsidR="00F6059A" w:rsidRDefault="00F6059A" w:rsidP="00DA5B68">
            <w:pPr>
              <w:rPr>
                <w:rFonts w:cstheme="minorHAnsi"/>
              </w:rPr>
            </w:pPr>
          </w:p>
          <w:p w14:paraId="46800706" w14:textId="77777777" w:rsidR="00F6059A" w:rsidRDefault="00F6059A" w:rsidP="00DA5B68">
            <w:pPr>
              <w:rPr>
                <w:rFonts w:cstheme="minorHAnsi"/>
              </w:rPr>
            </w:pPr>
          </w:p>
          <w:p w14:paraId="0FB8ED76" w14:textId="77777777" w:rsidR="00F6059A" w:rsidRDefault="00F6059A" w:rsidP="00DA5B68">
            <w:pPr>
              <w:rPr>
                <w:rFonts w:cstheme="minorHAnsi"/>
              </w:rPr>
            </w:pPr>
          </w:p>
          <w:p w14:paraId="2A256D48" w14:textId="77777777" w:rsidR="00F6059A" w:rsidRDefault="00F6059A" w:rsidP="00DA5B68">
            <w:pPr>
              <w:rPr>
                <w:rFonts w:cstheme="minorHAnsi"/>
              </w:rPr>
            </w:pPr>
          </w:p>
          <w:p w14:paraId="07AB91C8" w14:textId="77777777" w:rsidR="0050699D" w:rsidRDefault="0050699D" w:rsidP="00DA5B68">
            <w:pPr>
              <w:rPr>
                <w:rFonts w:cstheme="minorHAnsi"/>
              </w:rPr>
            </w:pPr>
          </w:p>
          <w:p w14:paraId="285D2A21" w14:textId="4B2828E6" w:rsidR="00E940E5" w:rsidRPr="00E940E5" w:rsidRDefault="00E940E5" w:rsidP="00E940E5">
            <w:pPr>
              <w:jc w:val="center"/>
              <w:rPr>
                <w:rFonts w:cstheme="minorHAnsi"/>
                <w:sz w:val="20"/>
                <w:szCs w:val="20"/>
              </w:rPr>
            </w:pPr>
          </w:p>
        </w:tc>
      </w:tr>
      <w:tr w:rsidR="00F247B7" w:rsidRPr="00657733" w14:paraId="19CC6117" w14:textId="77777777" w:rsidTr="00397E05">
        <w:tc>
          <w:tcPr>
            <w:tcW w:w="1512" w:type="dxa"/>
            <w:shd w:val="clear" w:color="auto" w:fill="auto"/>
          </w:tcPr>
          <w:p w14:paraId="4B0A2FAA" w14:textId="77777777" w:rsidR="00856CFE" w:rsidRPr="00657733" w:rsidRDefault="00856CFE" w:rsidP="00856CFE">
            <w:pPr>
              <w:jc w:val="center"/>
              <w:rPr>
                <w:rFonts w:cstheme="minorHAnsi"/>
              </w:rPr>
            </w:pPr>
            <w:r>
              <w:rPr>
                <w:rFonts w:cstheme="minorHAnsi"/>
              </w:rPr>
              <w:t>11</w:t>
            </w:r>
            <w:r w:rsidRPr="00657733">
              <w:rPr>
                <w:rFonts w:cstheme="minorHAnsi"/>
              </w:rPr>
              <w:t>:15 – 1</w:t>
            </w:r>
            <w:r>
              <w:rPr>
                <w:rFonts w:cstheme="minorHAnsi"/>
              </w:rPr>
              <w:t>2</w:t>
            </w:r>
            <w:r w:rsidRPr="00657733">
              <w:rPr>
                <w:rFonts w:cstheme="minorHAnsi"/>
              </w:rPr>
              <w:t>:15</w:t>
            </w:r>
          </w:p>
          <w:p w14:paraId="2CB26480" w14:textId="77777777" w:rsidR="00796C37" w:rsidRPr="00657733" w:rsidRDefault="00796C37" w:rsidP="00A00D16">
            <w:pPr>
              <w:jc w:val="center"/>
              <w:rPr>
                <w:rFonts w:cstheme="minorHAnsi"/>
              </w:rPr>
            </w:pPr>
          </w:p>
        </w:tc>
        <w:tc>
          <w:tcPr>
            <w:tcW w:w="8504" w:type="dxa"/>
            <w:gridSpan w:val="6"/>
            <w:shd w:val="clear" w:color="auto" w:fill="auto"/>
            <w:vAlign w:val="center"/>
          </w:tcPr>
          <w:p w14:paraId="46AB5A6E" w14:textId="77777777" w:rsidR="00F247B7" w:rsidRPr="00657733" w:rsidRDefault="00D67828" w:rsidP="00A00D16">
            <w:pPr>
              <w:jc w:val="center"/>
              <w:rPr>
                <w:rFonts w:cstheme="minorHAnsi"/>
                <w:b/>
                <w:bCs/>
              </w:rPr>
            </w:pPr>
            <w:r w:rsidRPr="00657733">
              <w:rPr>
                <w:rFonts w:cstheme="minorHAnsi"/>
                <w:b/>
                <w:bCs/>
              </w:rPr>
              <w:t>Goal</w:t>
            </w:r>
            <w:r w:rsidR="000A11C8" w:rsidRPr="00657733">
              <w:rPr>
                <w:rFonts w:cstheme="minorHAnsi"/>
                <w:b/>
                <w:bCs/>
              </w:rPr>
              <w:t xml:space="preserve"> Setting to Ignite Workplace Success</w:t>
            </w:r>
            <w:r w:rsidR="00F91DED" w:rsidRPr="00657733">
              <w:rPr>
                <w:rFonts w:cstheme="minorHAnsi"/>
                <w:b/>
                <w:bCs/>
              </w:rPr>
              <w:t xml:space="preserve"> Webinar</w:t>
            </w:r>
          </w:p>
          <w:p w14:paraId="771FD81C" w14:textId="77777777" w:rsidR="00D471E8" w:rsidRDefault="00D471E8" w:rsidP="00A00D16">
            <w:pPr>
              <w:jc w:val="center"/>
              <w:rPr>
                <w:rFonts w:cstheme="minorHAnsi"/>
                <w:color w:val="2F5496" w:themeColor="accent1" w:themeShade="BF"/>
              </w:rPr>
            </w:pPr>
            <w:r w:rsidRPr="00657733">
              <w:rPr>
                <w:rFonts w:cstheme="minorHAnsi"/>
                <w:i/>
                <w:iCs/>
                <w:color w:val="2F5496" w:themeColor="accent1" w:themeShade="BF"/>
              </w:rPr>
              <w:t>VFairs Virtual Platform: TBD</w:t>
            </w:r>
            <w:r w:rsidR="005D33C9">
              <w:rPr>
                <w:rFonts w:cstheme="minorHAnsi"/>
                <w:color w:val="2F5496" w:themeColor="accent1" w:themeShade="BF"/>
              </w:rPr>
              <w:t xml:space="preserve"> </w:t>
            </w:r>
            <w:r w:rsidR="005D33C9" w:rsidRPr="00A0251F">
              <w:rPr>
                <w:rFonts w:cstheme="minorHAnsi"/>
                <w:color w:val="2F5496" w:themeColor="accent1" w:themeShade="BF"/>
              </w:rPr>
              <w:t>(SO#: 182</w:t>
            </w:r>
            <w:r w:rsidR="00A77F69">
              <w:rPr>
                <w:rFonts w:cstheme="minorHAnsi"/>
                <w:color w:val="2F5496" w:themeColor="accent1" w:themeShade="BF"/>
              </w:rPr>
              <w:t>983</w:t>
            </w:r>
            <w:r w:rsidR="005D33C9" w:rsidRPr="00A0251F">
              <w:rPr>
                <w:rFonts w:cstheme="minorHAnsi"/>
                <w:color w:val="2F5496" w:themeColor="accent1" w:themeShade="BF"/>
              </w:rPr>
              <w:t>)</w:t>
            </w:r>
          </w:p>
          <w:p w14:paraId="52C63AD8" w14:textId="6F2ACF47" w:rsidR="00AA10BF" w:rsidRPr="00E940E5" w:rsidRDefault="00FB30E8" w:rsidP="00E940E5">
            <w:pPr>
              <w:jc w:val="center"/>
              <w:rPr>
                <w:rFonts w:cstheme="minorHAnsi"/>
                <w:b/>
                <w:bCs/>
                <w:color w:val="2F5496" w:themeColor="accent1" w:themeShade="BF"/>
              </w:rPr>
            </w:pPr>
            <w:r w:rsidRPr="00FB30E8">
              <w:rPr>
                <w:rFonts w:cstheme="minorHAnsi"/>
                <w:b/>
                <w:bCs/>
                <w:color w:val="2F5496" w:themeColor="accent1" w:themeShade="BF"/>
              </w:rPr>
              <w:t>Delivered by Magellan</w:t>
            </w:r>
          </w:p>
        </w:tc>
      </w:tr>
      <w:tr w:rsidR="006231A7" w:rsidRPr="00657733" w14:paraId="539BF251" w14:textId="77777777" w:rsidTr="00397E05">
        <w:tc>
          <w:tcPr>
            <w:tcW w:w="1512" w:type="dxa"/>
            <w:shd w:val="clear" w:color="auto" w:fill="D9E2F3" w:themeFill="accent1" w:themeFillTint="33"/>
          </w:tcPr>
          <w:p w14:paraId="7834C258" w14:textId="584DF4A8" w:rsidR="006231A7" w:rsidRPr="00657733" w:rsidRDefault="00C9116A" w:rsidP="00A00D16">
            <w:pPr>
              <w:jc w:val="center"/>
              <w:rPr>
                <w:rFonts w:cstheme="minorHAnsi"/>
              </w:rPr>
            </w:pPr>
            <w:r w:rsidRPr="00657733">
              <w:rPr>
                <w:rFonts w:cstheme="minorHAnsi"/>
              </w:rPr>
              <w:t>1</w:t>
            </w:r>
            <w:r>
              <w:rPr>
                <w:rFonts w:cstheme="minorHAnsi"/>
              </w:rPr>
              <w:t>2</w:t>
            </w:r>
            <w:r w:rsidRPr="00657733">
              <w:rPr>
                <w:rFonts w:cstheme="minorHAnsi"/>
              </w:rPr>
              <w:t>:15 – 1:00</w:t>
            </w:r>
          </w:p>
        </w:tc>
        <w:tc>
          <w:tcPr>
            <w:tcW w:w="8504" w:type="dxa"/>
            <w:gridSpan w:val="6"/>
            <w:shd w:val="clear" w:color="auto" w:fill="D9E2F3" w:themeFill="accent1" w:themeFillTint="33"/>
            <w:vAlign w:val="center"/>
          </w:tcPr>
          <w:p w14:paraId="5C055508" w14:textId="4EECE47F" w:rsidR="006231A7" w:rsidRPr="00657733" w:rsidRDefault="006231A7" w:rsidP="00A00D16">
            <w:pPr>
              <w:jc w:val="center"/>
              <w:rPr>
                <w:rFonts w:cstheme="minorHAnsi"/>
              </w:rPr>
            </w:pPr>
            <w:r w:rsidRPr="00657733">
              <w:rPr>
                <w:rFonts w:cstheme="minorHAnsi"/>
              </w:rPr>
              <w:t>Break</w:t>
            </w:r>
          </w:p>
        </w:tc>
      </w:tr>
      <w:tr w:rsidR="00B1397C" w:rsidRPr="00657733" w14:paraId="01AE8316" w14:textId="77777777" w:rsidTr="00397E05">
        <w:tc>
          <w:tcPr>
            <w:tcW w:w="1512" w:type="dxa"/>
            <w:vMerge w:val="restart"/>
          </w:tcPr>
          <w:p w14:paraId="20ABE22C" w14:textId="378FB8EF" w:rsidR="00B1397C" w:rsidRPr="00657733" w:rsidRDefault="00B1397C" w:rsidP="00A00D16">
            <w:pPr>
              <w:jc w:val="center"/>
              <w:rPr>
                <w:rFonts w:cstheme="minorHAnsi"/>
              </w:rPr>
            </w:pPr>
            <w:r w:rsidRPr="00657733">
              <w:rPr>
                <w:rFonts w:cstheme="minorHAnsi"/>
              </w:rPr>
              <w:t>1:00 – 2:00</w:t>
            </w:r>
          </w:p>
        </w:tc>
        <w:tc>
          <w:tcPr>
            <w:tcW w:w="8504" w:type="dxa"/>
            <w:gridSpan w:val="6"/>
            <w:vAlign w:val="center"/>
          </w:tcPr>
          <w:p w14:paraId="1E822412" w14:textId="7062A458" w:rsidR="00B1397C" w:rsidRPr="00657733" w:rsidRDefault="00B1397C" w:rsidP="00A00D16">
            <w:pPr>
              <w:jc w:val="center"/>
              <w:rPr>
                <w:rFonts w:cstheme="minorHAnsi"/>
                <w:b/>
                <w:bCs/>
                <w:u w:val="single"/>
              </w:rPr>
            </w:pPr>
            <w:r w:rsidRPr="00657733">
              <w:rPr>
                <w:rFonts w:cstheme="minorHAnsi"/>
                <w:b/>
                <w:bCs/>
                <w:u w:val="single"/>
              </w:rPr>
              <w:t>Breakout Sessions</w:t>
            </w:r>
          </w:p>
        </w:tc>
      </w:tr>
      <w:tr w:rsidR="00B1397C" w:rsidRPr="00657733" w14:paraId="4E6A1385" w14:textId="77777777" w:rsidTr="00316F09">
        <w:trPr>
          <w:trHeight w:val="323"/>
        </w:trPr>
        <w:tc>
          <w:tcPr>
            <w:tcW w:w="1512" w:type="dxa"/>
            <w:vMerge/>
          </w:tcPr>
          <w:p w14:paraId="1EE78D7B" w14:textId="77777777" w:rsidR="00B1397C" w:rsidRPr="00657733" w:rsidRDefault="00B1397C" w:rsidP="00A00D16">
            <w:pPr>
              <w:jc w:val="center"/>
              <w:rPr>
                <w:rFonts w:cstheme="minorHAnsi"/>
              </w:rPr>
            </w:pPr>
          </w:p>
        </w:tc>
        <w:tc>
          <w:tcPr>
            <w:tcW w:w="2756" w:type="dxa"/>
            <w:gridSpan w:val="2"/>
            <w:vAlign w:val="center"/>
          </w:tcPr>
          <w:p w14:paraId="2EDC3FAD" w14:textId="504698C1" w:rsidR="00B1397C" w:rsidRPr="00657733" w:rsidRDefault="00B1397C" w:rsidP="00A00D16">
            <w:pPr>
              <w:jc w:val="center"/>
              <w:rPr>
                <w:rFonts w:cstheme="minorHAnsi"/>
              </w:rPr>
            </w:pPr>
            <w:r w:rsidRPr="00657733">
              <w:rPr>
                <w:rFonts w:cstheme="minorHAnsi"/>
              </w:rPr>
              <w:t xml:space="preserve">Session #1 </w:t>
            </w:r>
          </w:p>
          <w:p w14:paraId="560D4866" w14:textId="57F776D6" w:rsidR="00B1397C" w:rsidRPr="00657733" w:rsidRDefault="00B1397C" w:rsidP="00A00D16">
            <w:pPr>
              <w:jc w:val="center"/>
              <w:rPr>
                <w:rFonts w:cstheme="minorHAnsi"/>
              </w:rPr>
            </w:pPr>
            <w:r w:rsidRPr="00657733">
              <w:rPr>
                <w:rFonts w:cstheme="minorHAnsi"/>
                <w:b/>
                <w:bCs/>
              </w:rPr>
              <w:t xml:space="preserve"> Communicating Effectively in the Workplace – Part One </w:t>
            </w:r>
            <w:r w:rsidRPr="00657733">
              <w:rPr>
                <w:rFonts w:cstheme="minorHAnsi"/>
              </w:rPr>
              <w:t>(60 minutes)</w:t>
            </w:r>
          </w:p>
          <w:p w14:paraId="63C9E6E4" w14:textId="7BCC91A8" w:rsidR="00B1397C" w:rsidRPr="00657733" w:rsidRDefault="00B1397C" w:rsidP="00A00D16">
            <w:pPr>
              <w:jc w:val="center"/>
              <w:rPr>
                <w:rFonts w:cstheme="minorHAnsi"/>
              </w:rPr>
            </w:pPr>
            <w:r w:rsidRPr="00657733">
              <w:rPr>
                <w:rFonts w:cstheme="minorHAnsi"/>
              </w:rPr>
              <w:t>Audience: Employees</w:t>
            </w:r>
          </w:p>
          <w:p w14:paraId="60D2241A" w14:textId="175BA792" w:rsidR="00B1397C" w:rsidRDefault="00B1397C" w:rsidP="00A00D16">
            <w:pPr>
              <w:jc w:val="center"/>
              <w:rPr>
                <w:rFonts w:cstheme="minorHAnsi"/>
                <w:color w:val="2F5496" w:themeColor="accent1" w:themeShade="BF"/>
              </w:rPr>
            </w:pPr>
            <w:r w:rsidRPr="00657733">
              <w:rPr>
                <w:rFonts w:cstheme="minorHAnsi"/>
                <w:i/>
                <w:iCs/>
                <w:color w:val="2F5496" w:themeColor="accent1" w:themeShade="BF"/>
              </w:rPr>
              <w:t>VFairs Virtual Platform: TBD</w:t>
            </w:r>
          </w:p>
          <w:p w14:paraId="129A18DA" w14:textId="1E8D927E" w:rsidR="00B1397C" w:rsidRDefault="00B1397C" w:rsidP="00A00D16">
            <w:pPr>
              <w:jc w:val="center"/>
              <w:rPr>
                <w:rFonts w:cstheme="minorHAnsi"/>
                <w:color w:val="2F5496" w:themeColor="accent1" w:themeShade="BF"/>
              </w:rPr>
            </w:pPr>
            <w:r w:rsidRPr="00A0251F">
              <w:rPr>
                <w:rFonts w:cstheme="minorHAnsi"/>
                <w:color w:val="2F5496" w:themeColor="accent1" w:themeShade="BF"/>
              </w:rPr>
              <w:t>(SO#: 182</w:t>
            </w:r>
            <w:r>
              <w:rPr>
                <w:rFonts w:cstheme="minorHAnsi"/>
                <w:color w:val="2F5496" w:themeColor="accent1" w:themeShade="BF"/>
              </w:rPr>
              <w:t>984</w:t>
            </w:r>
            <w:r w:rsidRPr="00A0251F">
              <w:rPr>
                <w:rFonts w:cstheme="minorHAnsi"/>
                <w:color w:val="2F5496" w:themeColor="accent1" w:themeShade="BF"/>
              </w:rPr>
              <w:t>)</w:t>
            </w:r>
          </w:p>
          <w:p w14:paraId="21CE6ED5" w14:textId="2F94B956" w:rsidR="008B3EF8" w:rsidRPr="007B0BD8" w:rsidRDefault="00B1397C" w:rsidP="0091699C">
            <w:pPr>
              <w:jc w:val="center"/>
              <w:rPr>
                <w:rFonts w:cstheme="minorHAnsi"/>
                <w:b/>
                <w:bCs/>
                <w:color w:val="2F5496" w:themeColor="accent1" w:themeShade="BF"/>
              </w:rPr>
            </w:pPr>
            <w:r w:rsidRPr="00FB30E8">
              <w:rPr>
                <w:rFonts w:cstheme="minorHAnsi"/>
                <w:b/>
                <w:bCs/>
                <w:color w:val="2F5496" w:themeColor="accent1" w:themeShade="BF"/>
              </w:rPr>
              <w:t>Delivered by Magellan</w:t>
            </w:r>
          </w:p>
        </w:tc>
        <w:tc>
          <w:tcPr>
            <w:tcW w:w="2752" w:type="dxa"/>
            <w:gridSpan w:val="2"/>
            <w:vAlign w:val="center"/>
          </w:tcPr>
          <w:p w14:paraId="318A85BE" w14:textId="1BB67C26" w:rsidR="00770105" w:rsidRPr="00657733" w:rsidRDefault="00770105" w:rsidP="00770105">
            <w:pPr>
              <w:jc w:val="center"/>
              <w:rPr>
                <w:rFonts w:cstheme="minorHAnsi"/>
              </w:rPr>
            </w:pPr>
            <w:r w:rsidRPr="00657733">
              <w:rPr>
                <w:rFonts w:cstheme="minorHAnsi"/>
              </w:rPr>
              <w:t>Session #</w:t>
            </w:r>
            <w:r>
              <w:rPr>
                <w:rFonts w:cstheme="minorHAnsi"/>
              </w:rPr>
              <w:t>2</w:t>
            </w:r>
          </w:p>
          <w:p w14:paraId="2A39A3CA" w14:textId="77777777" w:rsidR="00770105" w:rsidRPr="00657733" w:rsidRDefault="00770105" w:rsidP="00770105">
            <w:pPr>
              <w:jc w:val="center"/>
              <w:rPr>
                <w:rFonts w:cstheme="minorHAnsi"/>
                <w:b/>
                <w:bCs/>
              </w:rPr>
            </w:pPr>
            <w:r w:rsidRPr="00657733">
              <w:rPr>
                <w:rFonts w:cstheme="minorHAnsi"/>
                <w:b/>
                <w:bCs/>
              </w:rPr>
              <w:t>Coaching</w:t>
            </w:r>
          </w:p>
          <w:p w14:paraId="004D4717" w14:textId="77777777" w:rsidR="00770105" w:rsidRPr="00657733" w:rsidRDefault="00770105" w:rsidP="00770105">
            <w:pPr>
              <w:jc w:val="center"/>
              <w:rPr>
                <w:rFonts w:cstheme="minorHAnsi"/>
                <w:b/>
                <w:bCs/>
              </w:rPr>
            </w:pPr>
            <w:r w:rsidRPr="00657733">
              <w:rPr>
                <w:rFonts w:cstheme="minorHAnsi"/>
              </w:rPr>
              <w:t>(60 minutes)</w:t>
            </w:r>
          </w:p>
          <w:p w14:paraId="2FACF481" w14:textId="77777777" w:rsidR="00770105" w:rsidRPr="00657733" w:rsidRDefault="00770105" w:rsidP="00770105">
            <w:pPr>
              <w:jc w:val="center"/>
              <w:rPr>
                <w:rFonts w:cstheme="minorHAnsi"/>
              </w:rPr>
            </w:pPr>
            <w:r w:rsidRPr="00657733">
              <w:rPr>
                <w:rFonts w:cstheme="minorHAnsi"/>
              </w:rPr>
              <w:t>Audience: Employees</w:t>
            </w:r>
          </w:p>
          <w:p w14:paraId="192CC6B8" w14:textId="77777777" w:rsidR="00770105" w:rsidRDefault="00770105" w:rsidP="00770105">
            <w:pPr>
              <w:jc w:val="center"/>
              <w:rPr>
                <w:rFonts w:cstheme="minorHAnsi"/>
                <w:color w:val="2F5496" w:themeColor="accent1" w:themeShade="BF"/>
              </w:rPr>
            </w:pPr>
            <w:r w:rsidRPr="00657733">
              <w:rPr>
                <w:rFonts w:cstheme="minorHAnsi"/>
                <w:i/>
                <w:iCs/>
                <w:color w:val="2F5496" w:themeColor="accent1" w:themeShade="BF"/>
              </w:rPr>
              <w:t>VFairs Virtual Platform: TBD</w:t>
            </w:r>
          </w:p>
          <w:p w14:paraId="65D03824" w14:textId="77777777" w:rsidR="00770105" w:rsidRDefault="00770105" w:rsidP="00770105">
            <w:pPr>
              <w:jc w:val="center"/>
              <w:rPr>
                <w:rFonts w:cstheme="minorHAnsi"/>
                <w:color w:val="2F5496" w:themeColor="accent1" w:themeShade="BF"/>
              </w:rPr>
            </w:pPr>
            <w:r w:rsidRPr="00A0251F">
              <w:rPr>
                <w:rFonts w:cstheme="minorHAnsi"/>
                <w:color w:val="2F5496" w:themeColor="accent1" w:themeShade="BF"/>
              </w:rPr>
              <w:t>(SO#: 1829</w:t>
            </w:r>
            <w:r>
              <w:rPr>
                <w:rFonts w:cstheme="minorHAnsi"/>
                <w:color w:val="2F5496" w:themeColor="accent1" w:themeShade="BF"/>
              </w:rPr>
              <w:t>86</w:t>
            </w:r>
            <w:r w:rsidRPr="00A0251F">
              <w:rPr>
                <w:rFonts w:cstheme="minorHAnsi"/>
                <w:color w:val="2F5496" w:themeColor="accent1" w:themeShade="BF"/>
              </w:rPr>
              <w:t>)</w:t>
            </w:r>
          </w:p>
          <w:p w14:paraId="000698DF" w14:textId="77777777" w:rsidR="00770105" w:rsidRDefault="00770105" w:rsidP="00770105">
            <w:pPr>
              <w:jc w:val="center"/>
              <w:rPr>
                <w:rFonts w:cstheme="minorHAnsi"/>
                <w:b/>
                <w:bCs/>
                <w:color w:val="2F5496" w:themeColor="accent1" w:themeShade="BF"/>
              </w:rPr>
            </w:pPr>
            <w:r w:rsidRPr="00372FCA">
              <w:rPr>
                <w:rFonts w:cstheme="minorHAnsi"/>
                <w:b/>
                <w:bCs/>
                <w:color w:val="2F5496" w:themeColor="accent1" w:themeShade="BF"/>
              </w:rPr>
              <w:t xml:space="preserve">Delivered by: </w:t>
            </w:r>
            <w:r>
              <w:rPr>
                <w:rFonts w:cstheme="minorHAnsi"/>
                <w:b/>
                <w:bCs/>
                <w:color w:val="2F5496" w:themeColor="accent1" w:themeShade="BF"/>
              </w:rPr>
              <w:t>ATO</w:t>
            </w:r>
          </w:p>
          <w:p w14:paraId="342B5ACA" w14:textId="55D167B9" w:rsidR="00B1397C" w:rsidRPr="00FB30E8" w:rsidRDefault="00B1397C" w:rsidP="00A00D16">
            <w:pPr>
              <w:jc w:val="center"/>
              <w:rPr>
                <w:rFonts w:cstheme="minorHAnsi"/>
                <w:b/>
                <w:bCs/>
              </w:rPr>
            </w:pPr>
          </w:p>
        </w:tc>
        <w:tc>
          <w:tcPr>
            <w:tcW w:w="2996" w:type="dxa"/>
            <w:gridSpan w:val="2"/>
            <w:vAlign w:val="center"/>
          </w:tcPr>
          <w:p w14:paraId="2DDAD9C5" w14:textId="77777777" w:rsidR="00770105" w:rsidRDefault="00770105" w:rsidP="00770105">
            <w:pPr>
              <w:jc w:val="center"/>
              <w:rPr>
                <w:rFonts w:cstheme="minorHAnsi"/>
              </w:rPr>
            </w:pPr>
          </w:p>
          <w:p w14:paraId="171DD2E3" w14:textId="69D86656" w:rsidR="00770105" w:rsidRPr="00657733" w:rsidRDefault="00770105" w:rsidP="00770105">
            <w:pPr>
              <w:jc w:val="center"/>
              <w:rPr>
                <w:rFonts w:cstheme="minorHAnsi"/>
              </w:rPr>
            </w:pPr>
            <w:r w:rsidRPr="00657733">
              <w:rPr>
                <w:rFonts w:cstheme="minorHAnsi"/>
              </w:rPr>
              <w:t>Session #</w:t>
            </w:r>
            <w:r>
              <w:rPr>
                <w:rFonts w:cstheme="minorHAnsi"/>
              </w:rPr>
              <w:t>3</w:t>
            </w:r>
          </w:p>
          <w:p w14:paraId="6E30053C" w14:textId="77777777" w:rsidR="00770105" w:rsidRPr="00657733" w:rsidRDefault="00770105" w:rsidP="00770105">
            <w:pPr>
              <w:jc w:val="center"/>
              <w:rPr>
                <w:rFonts w:cstheme="minorHAnsi"/>
                <w:b/>
                <w:bCs/>
              </w:rPr>
            </w:pPr>
            <w:r w:rsidRPr="00657733">
              <w:rPr>
                <w:rFonts w:cstheme="minorHAnsi"/>
                <w:b/>
                <w:bCs/>
              </w:rPr>
              <w:t xml:space="preserve">Becoming a Successful Team Player </w:t>
            </w:r>
          </w:p>
          <w:p w14:paraId="4345C688" w14:textId="77777777" w:rsidR="00770105" w:rsidRPr="00657733" w:rsidRDefault="00770105" w:rsidP="00770105">
            <w:pPr>
              <w:jc w:val="center"/>
              <w:rPr>
                <w:rFonts w:cstheme="minorHAnsi"/>
              </w:rPr>
            </w:pPr>
            <w:r w:rsidRPr="00657733">
              <w:rPr>
                <w:rFonts w:cstheme="minorHAnsi"/>
              </w:rPr>
              <w:t>(60 minutes)</w:t>
            </w:r>
          </w:p>
          <w:p w14:paraId="66DE336F" w14:textId="77777777" w:rsidR="00770105" w:rsidRPr="00657733" w:rsidRDefault="00770105" w:rsidP="00770105">
            <w:pPr>
              <w:jc w:val="center"/>
              <w:rPr>
                <w:rFonts w:cstheme="minorHAnsi"/>
              </w:rPr>
            </w:pPr>
            <w:r w:rsidRPr="00657733">
              <w:rPr>
                <w:rFonts w:cstheme="minorHAnsi"/>
              </w:rPr>
              <w:t>Audience: Employees</w:t>
            </w:r>
          </w:p>
          <w:p w14:paraId="756815F8" w14:textId="77777777" w:rsidR="00770105" w:rsidRDefault="00770105" w:rsidP="00770105">
            <w:pPr>
              <w:jc w:val="center"/>
              <w:rPr>
                <w:rFonts w:cstheme="minorHAnsi"/>
                <w:color w:val="2F5496" w:themeColor="accent1" w:themeShade="BF"/>
              </w:rPr>
            </w:pPr>
            <w:r w:rsidRPr="00657733">
              <w:rPr>
                <w:rFonts w:cstheme="minorHAnsi"/>
                <w:i/>
                <w:iCs/>
                <w:color w:val="2F5496" w:themeColor="accent1" w:themeShade="BF"/>
              </w:rPr>
              <w:t>VFairs Virtual Platform: TBD</w:t>
            </w:r>
          </w:p>
          <w:p w14:paraId="351FB378" w14:textId="77777777" w:rsidR="00770105" w:rsidRDefault="00770105" w:rsidP="00770105">
            <w:pPr>
              <w:jc w:val="center"/>
              <w:rPr>
                <w:rFonts w:cstheme="minorHAnsi"/>
                <w:color w:val="2F5496" w:themeColor="accent1" w:themeShade="BF"/>
              </w:rPr>
            </w:pPr>
            <w:r w:rsidRPr="00A0251F">
              <w:rPr>
                <w:rFonts w:cstheme="minorHAnsi"/>
                <w:color w:val="2F5496" w:themeColor="accent1" w:themeShade="BF"/>
              </w:rPr>
              <w:t>(SO#: 1829</w:t>
            </w:r>
            <w:r>
              <w:rPr>
                <w:rFonts w:cstheme="minorHAnsi"/>
                <w:color w:val="2F5496" w:themeColor="accent1" w:themeShade="BF"/>
              </w:rPr>
              <w:t>87</w:t>
            </w:r>
            <w:r w:rsidRPr="00A0251F">
              <w:rPr>
                <w:rFonts w:cstheme="minorHAnsi"/>
                <w:color w:val="2F5496" w:themeColor="accent1" w:themeShade="BF"/>
              </w:rPr>
              <w:t>)</w:t>
            </w:r>
          </w:p>
          <w:p w14:paraId="1C34DD7C" w14:textId="77777777" w:rsidR="00770105" w:rsidRDefault="00770105" w:rsidP="00770105">
            <w:pPr>
              <w:jc w:val="center"/>
              <w:rPr>
                <w:rFonts w:cstheme="minorHAnsi"/>
                <w:b/>
                <w:bCs/>
                <w:color w:val="2F5496" w:themeColor="accent1" w:themeShade="BF"/>
              </w:rPr>
            </w:pPr>
            <w:r w:rsidRPr="00FB30E8">
              <w:rPr>
                <w:rFonts w:cstheme="minorHAnsi"/>
                <w:b/>
                <w:bCs/>
                <w:color w:val="2F5496" w:themeColor="accent1" w:themeShade="BF"/>
              </w:rPr>
              <w:t>Delivered by Magellan</w:t>
            </w:r>
          </w:p>
          <w:p w14:paraId="76FC76E5" w14:textId="3E4A7782" w:rsidR="00681D20" w:rsidRPr="00681D20" w:rsidRDefault="00681D20" w:rsidP="00770105">
            <w:pPr>
              <w:jc w:val="center"/>
              <w:rPr>
                <w:rFonts w:cstheme="minorHAnsi"/>
              </w:rPr>
            </w:pPr>
          </w:p>
        </w:tc>
      </w:tr>
      <w:tr w:rsidR="00B1397C" w:rsidRPr="00657733" w14:paraId="679FBFFB" w14:textId="77777777" w:rsidTr="00316F09">
        <w:trPr>
          <w:trHeight w:val="323"/>
        </w:trPr>
        <w:tc>
          <w:tcPr>
            <w:tcW w:w="1512" w:type="dxa"/>
            <w:vMerge/>
          </w:tcPr>
          <w:p w14:paraId="2FE85332" w14:textId="77777777" w:rsidR="00B1397C" w:rsidRPr="00657733" w:rsidRDefault="00B1397C" w:rsidP="009B5910">
            <w:pPr>
              <w:jc w:val="center"/>
              <w:rPr>
                <w:rFonts w:cstheme="minorHAnsi"/>
              </w:rPr>
            </w:pPr>
          </w:p>
        </w:tc>
        <w:tc>
          <w:tcPr>
            <w:tcW w:w="2756" w:type="dxa"/>
            <w:gridSpan w:val="2"/>
          </w:tcPr>
          <w:p w14:paraId="6B905F21" w14:textId="3A2093EF" w:rsidR="00770105" w:rsidRPr="00657733" w:rsidRDefault="00770105" w:rsidP="00770105">
            <w:pPr>
              <w:jc w:val="center"/>
              <w:rPr>
                <w:rFonts w:cstheme="minorHAnsi"/>
              </w:rPr>
            </w:pPr>
            <w:r w:rsidRPr="00657733">
              <w:rPr>
                <w:rFonts w:cstheme="minorHAnsi"/>
              </w:rPr>
              <w:t>Session #</w:t>
            </w:r>
            <w:r>
              <w:rPr>
                <w:rFonts w:cstheme="minorHAnsi"/>
              </w:rPr>
              <w:t>4</w:t>
            </w:r>
          </w:p>
          <w:p w14:paraId="1C9E7591" w14:textId="77777777" w:rsidR="00770105" w:rsidRPr="00657733" w:rsidRDefault="00770105" w:rsidP="00770105">
            <w:pPr>
              <w:jc w:val="center"/>
              <w:rPr>
                <w:rFonts w:cstheme="minorHAnsi"/>
                <w:b/>
                <w:bCs/>
              </w:rPr>
            </w:pPr>
            <w:r w:rsidRPr="00657733">
              <w:rPr>
                <w:rFonts w:cstheme="minorHAnsi"/>
                <w:b/>
                <w:bCs/>
              </w:rPr>
              <w:t>Developing a Growth Mindset to Enhance Resilience</w:t>
            </w:r>
          </w:p>
          <w:p w14:paraId="061109D4" w14:textId="77777777" w:rsidR="00770105" w:rsidRPr="00657733" w:rsidRDefault="00770105" w:rsidP="00770105">
            <w:pPr>
              <w:jc w:val="center"/>
              <w:rPr>
                <w:rFonts w:cstheme="minorHAnsi"/>
                <w:b/>
                <w:bCs/>
              </w:rPr>
            </w:pPr>
            <w:r w:rsidRPr="00657733">
              <w:rPr>
                <w:rFonts w:cstheme="minorHAnsi"/>
              </w:rPr>
              <w:t>(</w:t>
            </w:r>
            <w:r>
              <w:rPr>
                <w:rFonts w:cstheme="minorHAnsi"/>
              </w:rPr>
              <w:t>6</w:t>
            </w:r>
            <w:r w:rsidRPr="00657733">
              <w:rPr>
                <w:rFonts w:cstheme="minorHAnsi"/>
              </w:rPr>
              <w:t>0 minutes)</w:t>
            </w:r>
          </w:p>
          <w:p w14:paraId="56B2CECC" w14:textId="77777777" w:rsidR="00770105" w:rsidRPr="00657733" w:rsidRDefault="00770105" w:rsidP="00770105">
            <w:pPr>
              <w:jc w:val="center"/>
              <w:rPr>
                <w:rFonts w:cstheme="minorHAnsi"/>
              </w:rPr>
            </w:pPr>
            <w:r w:rsidRPr="00657733">
              <w:rPr>
                <w:rFonts w:cstheme="minorHAnsi"/>
              </w:rPr>
              <w:t>Audience: Managers</w:t>
            </w:r>
          </w:p>
          <w:p w14:paraId="24B45E93" w14:textId="77777777" w:rsidR="00770105" w:rsidRDefault="00770105" w:rsidP="00770105">
            <w:pPr>
              <w:jc w:val="center"/>
              <w:rPr>
                <w:rFonts w:cstheme="minorHAnsi"/>
                <w:color w:val="2F5496" w:themeColor="accent1" w:themeShade="BF"/>
              </w:rPr>
            </w:pPr>
            <w:r w:rsidRPr="00657733">
              <w:rPr>
                <w:rFonts w:cstheme="minorHAnsi"/>
                <w:i/>
                <w:iCs/>
                <w:color w:val="2F5496" w:themeColor="accent1" w:themeShade="BF"/>
              </w:rPr>
              <w:t>VFairs Virtual Platform: TBD</w:t>
            </w:r>
          </w:p>
          <w:p w14:paraId="369CE78C" w14:textId="77777777" w:rsidR="00770105" w:rsidRDefault="00770105" w:rsidP="00770105">
            <w:pPr>
              <w:jc w:val="center"/>
              <w:rPr>
                <w:rFonts w:cstheme="minorHAnsi"/>
                <w:color w:val="2F5496" w:themeColor="accent1" w:themeShade="BF"/>
              </w:rPr>
            </w:pPr>
            <w:r w:rsidRPr="00A0251F">
              <w:rPr>
                <w:rFonts w:cstheme="minorHAnsi"/>
                <w:color w:val="2F5496" w:themeColor="accent1" w:themeShade="BF"/>
              </w:rPr>
              <w:t>(SO#: 1829</w:t>
            </w:r>
            <w:r>
              <w:rPr>
                <w:rFonts w:cstheme="minorHAnsi"/>
                <w:color w:val="2F5496" w:themeColor="accent1" w:themeShade="BF"/>
              </w:rPr>
              <w:t>85</w:t>
            </w:r>
            <w:r w:rsidRPr="00A0251F">
              <w:rPr>
                <w:rFonts w:cstheme="minorHAnsi"/>
                <w:color w:val="2F5496" w:themeColor="accent1" w:themeShade="BF"/>
              </w:rPr>
              <w:t>)</w:t>
            </w:r>
          </w:p>
          <w:p w14:paraId="7ECC7F99" w14:textId="3C6BBDE7" w:rsidR="008F21BE" w:rsidRPr="00FB30E8" w:rsidRDefault="00770105" w:rsidP="00770105">
            <w:pPr>
              <w:jc w:val="center"/>
              <w:rPr>
                <w:rFonts w:cstheme="minorHAnsi"/>
                <w:b/>
                <w:bCs/>
              </w:rPr>
            </w:pPr>
            <w:r w:rsidRPr="00FB30E8">
              <w:rPr>
                <w:rFonts w:cstheme="minorHAnsi"/>
                <w:b/>
                <w:bCs/>
                <w:color w:val="2F5496" w:themeColor="accent1" w:themeShade="BF"/>
              </w:rPr>
              <w:t>Delivered by Magellan</w:t>
            </w:r>
          </w:p>
        </w:tc>
        <w:tc>
          <w:tcPr>
            <w:tcW w:w="2752" w:type="dxa"/>
            <w:gridSpan w:val="2"/>
          </w:tcPr>
          <w:p w14:paraId="25940665" w14:textId="0FEE722B" w:rsidR="00770105" w:rsidRPr="00657733" w:rsidRDefault="00770105" w:rsidP="00770105">
            <w:pPr>
              <w:jc w:val="center"/>
              <w:rPr>
                <w:rFonts w:cstheme="minorHAnsi"/>
              </w:rPr>
            </w:pPr>
            <w:r w:rsidRPr="00657733">
              <w:rPr>
                <w:rFonts w:cstheme="minorHAnsi"/>
              </w:rPr>
              <w:t>Session #</w:t>
            </w:r>
            <w:r>
              <w:rPr>
                <w:rFonts w:cstheme="minorHAnsi"/>
              </w:rPr>
              <w:t>5</w:t>
            </w:r>
          </w:p>
          <w:p w14:paraId="3AC61CD2" w14:textId="77777777" w:rsidR="00770105" w:rsidRPr="00657733" w:rsidRDefault="00770105" w:rsidP="00770105">
            <w:pPr>
              <w:jc w:val="center"/>
              <w:rPr>
                <w:rFonts w:cstheme="minorHAnsi"/>
                <w:b/>
                <w:bCs/>
              </w:rPr>
            </w:pPr>
            <w:r w:rsidRPr="00657733">
              <w:rPr>
                <w:rFonts w:cstheme="minorHAnsi"/>
                <w:b/>
                <w:bCs/>
              </w:rPr>
              <w:t>Using Emotional Intelligence for Workplace Success</w:t>
            </w:r>
          </w:p>
          <w:p w14:paraId="5D4C6CBE" w14:textId="77777777" w:rsidR="00770105" w:rsidRPr="00657733" w:rsidRDefault="00770105" w:rsidP="00770105">
            <w:pPr>
              <w:jc w:val="center"/>
              <w:rPr>
                <w:rFonts w:cstheme="minorHAnsi"/>
              </w:rPr>
            </w:pPr>
            <w:r w:rsidRPr="00657733">
              <w:rPr>
                <w:rFonts w:cstheme="minorHAnsi"/>
              </w:rPr>
              <w:t>(60 minutes)</w:t>
            </w:r>
          </w:p>
          <w:p w14:paraId="57F4A7AA" w14:textId="77777777" w:rsidR="00770105" w:rsidRPr="00657733" w:rsidRDefault="00770105" w:rsidP="00770105">
            <w:pPr>
              <w:jc w:val="center"/>
              <w:rPr>
                <w:rFonts w:cstheme="minorHAnsi"/>
              </w:rPr>
            </w:pPr>
            <w:r w:rsidRPr="00657733">
              <w:rPr>
                <w:rFonts w:cstheme="minorHAnsi"/>
              </w:rPr>
              <w:t>Audience: Employees</w:t>
            </w:r>
          </w:p>
          <w:p w14:paraId="5FD0FB26" w14:textId="77777777" w:rsidR="00770105" w:rsidRDefault="00770105" w:rsidP="00770105">
            <w:pPr>
              <w:jc w:val="center"/>
              <w:rPr>
                <w:rFonts w:cstheme="minorHAnsi"/>
                <w:color w:val="2F5496" w:themeColor="accent1" w:themeShade="BF"/>
              </w:rPr>
            </w:pPr>
            <w:r w:rsidRPr="00657733">
              <w:rPr>
                <w:rFonts w:cstheme="minorHAnsi"/>
                <w:i/>
                <w:iCs/>
                <w:color w:val="2F5496" w:themeColor="accent1" w:themeShade="BF"/>
              </w:rPr>
              <w:t>VFairs Virtual Platform: TBD</w:t>
            </w:r>
          </w:p>
          <w:p w14:paraId="6F3FCB33" w14:textId="77777777" w:rsidR="00770105" w:rsidRDefault="00770105" w:rsidP="00770105">
            <w:pPr>
              <w:jc w:val="center"/>
              <w:rPr>
                <w:rFonts w:cstheme="minorHAnsi"/>
                <w:color w:val="2F5496" w:themeColor="accent1" w:themeShade="BF"/>
              </w:rPr>
            </w:pPr>
            <w:r w:rsidRPr="00A0251F">
              <w:rPr>
                <w:rFonts w:cstheme="minorHAnsi"/>
                <w:color w:val="2F5496" w:themeColor="accent1" w:themeShade="BF"/>
              </w:rPr>
              <w:t>(SO#: 1829</w:t>
            </w:r>
            <w:r>
              <w:rPr>
                <w:rFonts w:cstheme="minorHAnsi"/>
                <w:color w:val="2F5496" w:themeColor="accent1" w:themeShade="BF"/>
              </w:rPr>
              <w:t>89</w:t>
            </w:r>
            <w:r w:rsidRPr="00A0251F">
              <w:rPr>
                <w:rFonts w:cstheme="minorHAnsi"/>
                <w:color w:val="2F5496" w:themeColor="accent1" w:themeShade="BF"/>
              </w:rPr>
              <w:t>)</w:t>
            </w:r>
          </w:p>
          <w:p w14:paraId="06481A01" w14:textId="7D636107" w:rsidR="00B1397C" w:rsidRPr="00FB30E8" w:rsidRDefault="00770105" w:rsidP="00770105">
            <w:pPr>
              <w:jc w:val="center"/>
              <w:rPr>
                <w:rFonts w:cstheme="minorHAnsi"/>
                <w:b/>
                <w:bCs/>
              </w:rPr>
            </w:pPr>
            <w:r w:rsidRPr="00FB30E8">
              <w:rPr>
                <w:rFonts w:cstheme="minorHAnsi"/>
                <w:b/>
                <w:bCs/>
                <w:color w:val="2F5496" w:themeColor="accent1" w:themeShade="BF"/>
              </w:rPr>
              <w:t>Delivered by Magellan</w:t>
            </w:r>
          </w:p>
        </w:tc>
        <w:tc>
          <w:tcPr>
            <w:tcW w:w="2996" w:type="dxa"/>
            <w:gridSpan w:val="2"/>
          </w:tcPr>
          <w:p w14:paraId="4F4CB420" w14:textId="64FE0B91" w:rsidR="00770105" w:rsidRPr="00657733" w:rsidRDefault="00770105" w:rsidP="00770105">
            <w:pPr>
              <w:jc w:val="center"/>
              <w:rPr>
                <w:rFonts w:cstheme="minorHAnsi"/>
              </w:rPr>
            </w:pPr>
            <w:r w:rsidRPr="00657733">
              <w:rPr>
                <w:rFonts w:cstheme="minorHAnsi"/>
              </w:rPr>
              <w:t>Session #</w:t>
            </w:r>
            <w:r>
              <w:rPr>
                <w:rFonts w:cstheme="minorHAnsi"/>
              </w:rPr>
              <w:t>6</w:t>
            </w:r>
          </w:p>
          <w:p w14:paraId="4CA70677" w14:textId="77777777" w:rsidR="00770105" w:rsidRPr="00657733" w:rsidRDefault="00770105" w:rsidP="00770105">
            <w:pPr>
              <w:jc w:val="center"/>
              <w:rPr>
                <w:rFonts w:cstheme="minorHAnsi"/>
                <w:b/>
                <w:bCs/>
              </w:rPr>
            </w:pPr>
            <w:r w:rsidRPr="00657733">
              <w:rPr>
                <w:rFonts w:cstheme="minorHAnsi"/>
                <w:b/>
                <w:bCs/>
              </w:rPr>
              <w:t xml:space="preserve">Tips for Employee Success in a Hybrid Work Environment </w:t>
            </w:r>
          </w:p>
          <w:p w14:paraId="3EAFF113" w14:textId="77777777" w:rsidR="00770105" w:rsidRPr="00657733" w:rsidRDefault="00770105" w:rsidP="00770105">
            <w:pPr>
              <w:jc w:val="center"/>
              <w:rPr>
                <w:rFonts w:cstheme="minorHAnsi"/>
              </w:rPr>
            </w:pPr>
            <w:r w:rsidRPr="00657733">
              <w:rPr>
                <w:rFonts w:cstheme="minorHAnsi"/>
              </w:rPr>
              <w:t>(60 minutes)</w:t>
            </w:r>
          </w:p>
          <w:p w14:paraId="7EC04AAD" w14:textId="77777777" w:rsidR="00770105" w:rsidRPr="00657733" w:rsidRDefault="00770105" w:rsidP="00770105">
            <w:pPr>
              <w:jc w:val="center"/>
              <w:rPr>
                <w:rFonts w:cstheme="minorHAnsi"/>
              </w:rPr>
            </w:pPr>
            <w:r w:rsidRPr="00657733">
              <w:rPr>
                <w:rFonts w:cstheme="minorHAnsi"/>
              </w:rPr>
              <w:t>Audience: Employees</w:t>
            </w:r>
          </w:p>
          <w:p w14:paraId="31FDDAD1" w14:textId="77777777" w:rsidR="00770105" w:rsidRDefault="00770105" w:rsidP="00770105">
            <w:pPr>
              <w:jc w:val="center"/>
              <w:rPr>
                <w:rFonts w:cstheme="minorHAnsi"/>
                <w:color w:val="2F5496" w:themeColor="accent1" w:themeShade="BF"/>
              </w:rPr>
            </w:pPr>
            <w:r w:rsidRPr="00657733">
              <w:rPr>
                <w:rFonts w:cstheme="minorHAnsi"/>
                <w:i/>
                <w:iCs/>
                <w:color w:val="2F5496" w:themeColor="accent1" w:themeShade="BF"/>
              </w:rPr>
              <w:t>VFairs Virtual Platform: TBD</w:t>
            </w:r>
            <w:r>
              <w:rPr>
                <w:rFonts w:cstheme="minorHAnsi"/>
                <w:color w:val="2F5496" w:themeColor="accent1" w:themeShade="BF"/>
              </w:rPr>
              <w:t xml:space="preserve"> </w:t>
            </w:r>
            <w:r w:rsidRPr="00A0251F">
              <w:rPr>
                <w:rFonts w:cstheme="minorHAnsi"/>
                <w:color w:val="2F5496" w:themeColor="accent1" w:themeShade="BF"/>
              </w:rPr>
              <w:t>(SO#: 18</w:t>
            </w:r>
            <w:r>
              <w:rPr>
                <w:rFonts w:cstheme="minorHAnsi"/>
                <w:color w:val="2F5496" w:themeColor="accent1" w:themeShade="BF"/>
              </w:rPr>
              <w:t>3005</w:t>
            </w:r>
            <w:r w:rsidRPr="00A0251F">
              <w:rPr>
                <w:rFonts w:cstheme="minorHAnsi"/>
                <w:color w:val="2F5496" w:themeColor="accent1" w:themeShade="BF"/>
              </w:rPr>
              <w:t>)</w:t>
            </w:r>
          </w:p>
          <w:p w14:paraId="171A50F0" w14:textId="72C04316" w:rsidR="00B1397C" w:rsidRPr="00FB30E8" w:rsidRDefault="00770105" w:rsidP="00770105">
            <w:pPr>
              <w:jc w:val="center"/>
              <w:rPr>
                <w:rFonts w:cstheme="minorHAnsi"/>
                <w:b/>
                <w:bCs/>
              </w:rPr>
            </w:pPr>
            <w:r w:rsidRPr="00FB30E8">
              <w:rPr>
                <w:rFonts w:cstheme="minorHAnsi"/>
                <w:b/>
                <w:bCs/>
                <w:color w:val="2F5496" w:themeColor="accent1" w:themeShade="BF"/>
              </w:rPr>
              <w:t>Delivered by AHD Learning Solutions</w:t>
            </w:r>
          </w:p>
        </w:tc>
      </w:tr>
      <w:tr w:rsidR="00770105" w:rsidRPr="00657733" w14:paraId="3CAF9669" w14:textId="77777777" w:rsidTr="00E31D71">
        <w:trPr>
          <w:trHeight w:val="323"/>
        </w:trPr>
        <w:tc>
          <w:tcPr>
            <w:tcW w:w="1512" w:type="dxa"/>
            <w:vMerge/>
          </w:tcPr>
          <w:p w14:paraId="27C2B3A4" w14:textId="77777777" w:rsidR="00770105" w:rsidRPr="00657733" w:rsidRDefault="00770105" w:rsidP="009B5910">
            <w:pPr>
              <w:jc w:val="center"/>
              <w:rPr>
                <w:rFonts w:cstheme="minorHAnsi"/>
              </w:rPr>
            </w:pPr>
          </w:p>
        </w:tc>
        <w:tc>
          <w:tcPr>
            <w:tcW w:w="8504" w:type="dxa"/>
            <w:gridSpan w:val="6"/>
          </w:tcPr>
          <w:p w14:paraId="66068765" w14:textId="2C6B2502" w:rsidR="00770105" w:rsidRPr="00657733" w:rsidRDefault="00770105" w:rsidP="003849CC">
            <w:pPr>
              <w:jc w:val="center"/>
              <w:rPr>
                <w:rFonts w:cstheme="minorHAnsi"/>
              </w:rPr>
            </w:pPr>
            <w:r w:rsidRPr="00657733">
              <w:rPr>
                <w:rFonts w:cstheme="minorHAnsi"/>
              </w:rPr>
              <w:t>Session #</w:t>
            </w:r>
            <w:r>
              <w:rPr>
                <w:rFonts w:cstheme="minorHAnsi"/>
              </w:rPr>
              <w:t>7</w:t>
            </w:r>
          </w:p>
          <w:p w14:paraId="23852834" w14:textId="156DB308" w:rsidR="00770105" w:rsidRPr="00657733" w:rsidRDefault="00770105" w:rsidP="003849CC">
            <w:pPr>
              <w:jc w:val="center"/>
              <w:rPr>
                <w:rFonts w:cstheme="minorHAnsi"/>
                <w:b/>
                <w:bCs/>
              </w:rPr>
            </w:pPr>
            <w:r>
              <w:rPr>
                <w:rFonts w:cstheme="minorHAnsi"/>
                <w:b/>
                <w:bCs/>
              </w:rPr>
              <w:t>Aspiring SES</w:t>
            </w:r>
          </w:p>
          <w:p w14:paraId="466405B1" w14:textId="77777777" w:rsidR="00770105" w:rsidRPr="00657733" w:rsidRDefault="00770105" w:rsidP="003849CC">
            <w:pPr>
              <w:jc w:val="center"/>
              <w:rPr>
                <w:rFonts w:cstheme="minorHAnsi"/>
              </w:rPr>
            </w:pPr>
            <w:r w:rsidRPr="00657733">
              <w:rPr>
                <w:rFonts w:cstheme="minorHAnsi"/>
              </w:rPr>
              <w:t>(60 minutes)</w:t>
            </w:r>
          </w:p>
          <w:p w14:paraId="063B36FD" w14:textId="520417EB" w:rsidR="00770105" w:rsidRPr="00657733" w:rsidRDefault="00770105" w:rsidP="003849CC">
            <w:pPr>
              <w:jc w:val="center"/>
              <w:rPr>
                <w:rFonts w:cstheme="minorHAnsi"/>
              </w:rPr>
            </w:pPr>
            <w:r w:rsidRPr="00657733">
              <w:rPr>
                <w:rFonts w:cstheme="minorHAnsi"/>
              </w:rPr>
              <w:t xml:space="preserve">Audience: </w:t>
            </w:r>
            <w:r>
              <w:rPr>
                <w:rFonts w:cstheme="minorHAnsi"/>
              </w:rPr>
              <w:t>Managers</w:t>
            </w:r>
          </w:p>
          <w:p w14:paraId="0071EECF" w14:textId="266AE442" w:rsidR="00770105" w:rsidRDefault="00770105" w:rsidP="003849CC">
            <w:pPr>
              <w:jc w:val="center"/>
              <w:rPr>
                <w:rFonts w:cstheme="minorHAnsi"/>
                <w:color w:val="2F5496" w:themeColor="accent1" w:themeShade="BF"/>
              </w:rPr>
            </w:pPr>
            <w:r w:rsidRPr="00657733">
              <w:rPr>
                <w:rFonts w:cstheme="minorHAnsi"/>
                <w:i/>
                <w:iCs/>
                <w:color w:val="2F5496" w:themeColor="accent1" w:themeShade="BF"/>
              </w:rPr>
              <w:t>VFairs Virtual Platform: TBD</w:t>
            </w:r>
            <w:r>
              <w:rPr>
                <w:rFonts w:cstheme="minorHAnsi"/>
                <w:color w:val="2F5496" w:themeColor="accent1" w:themeShade="BF"/>
              </w:rPr>
              <w:t xml:space="preserve"> </w:t>
            </w:r>
            <w:r w:rsidRPr="00A0251F">
              <w:rPr>
                <w:rFonts w:cstheme="minorHAnsi"/>
                <w:color w:val="2F5496" w:themeColor="accent1" w:themeShade="BF"/>
              </w:rPr>
              <w:t xml:space="preserve">(SO#: </w:t>
            </w:r>
            <w:r>
              <w:rPr>
                <w:rFonts w:cstheme="minorHAnsi"/>
                <w:color w:val="2F5496" w:themeColor="accent1" w:themeShade="BF"/>
              </w:rPr>
              <w:t>183145</w:t>
            </w:r>
            <w:r w:rsidRPr="00A0251F">
              <w:rPr>
                <w:rFonts w:cstheme="minorHAnsi"/>
                <w:color w:val="2F5496" w:themeColor="accent1" w:themeShade="BF"/>
              </w:rPr>
              <w:t>)</w:t>
            </w:r>
          </w:p>
          <w:p w14:paraId="799DFAE8" w14:textId="35E5745B" w:rsidR="00770105" w:rsidRPr="00FB30E8" w:rsidRDefault="00770105" w:rsidP="0015503F">
            <w:pPr>
              <w:jc w:val="center"/>
              <w:rPr>
                <w:rFonts w:cstheme="minorHAnsi"/>
                <w:b/>
                <w:bCs/>
              </w:rPr>
            </w:pPr>
            <w:r w:rsidRPr="00FB30E8">
              <w:rPr>
                <w:rFonts w:cstheme="minorHAnsi"/>
                <w:b/>
                <w:bCs/>
                <w:color w:val="2F5496" w:themeColor="accent1" w:themeShade="BF"/>
              </w:rPr>
              <w:t xml:space="preserve">Delivered by </w:t>
            </w:r>
            <w:r>
              <w:rPr>
                <w:rFonts w:cstheme="minorHAnsi"/>
                <w:b/>
                <w:bCs/>
                <w:color w:val="2F5496" w:themeColor="accent1" w:themeShade="BF"/>
              </w:rPr>
              <w:t>OPM</w:t>
            </w:r>
          </w:p>
        </w:tc>
      </w:tr>
    </w:tbl>
    <w:p w14:paraId="720E31E6" w14:textId="77777777" w:rsidR="00054922" w:rsidRDefault="00054922" w:rsidP="00054922">
      <w:pPr>
        <w:rPr>
          <w:rFonts w:cstheme="minorHAnsi"/>
        </w:rPr>
      </w:pPr>
    </w:p>
    <w:p w14:paraId="3F7D46D8" w14:textId="4857F992" w:rsidR="00054922" w:rsidRPr="00054922" w:rsidRDefault="00054922" w:rsidP="00054922">
      <w:pPr>
        <w:rPr>
          <w:rFonts w:cstheme="minorHAnsi"/>
        </w:rPr>
      </w:pPr>
      <w:r w:rsidRPr="00054922">
        <w:rPr>
          <w:rFonts w:cstheme="minorHAnsi"/>
        </w:rPr>
        <w:t>Dear Participant,</w:t>
      </w:r>
    </w:p>
    <w:p w14:paraId="4413A7BB" w14:textId="77777777" w:rsidR="00054922" w:rsidRPr="00054922" w:rsidRDefault="00054922" w:rsidP="00054922">
      <w:pPr>
        <w:rPr>
          <w:rFonts w:cstheme="minorHAnsi"/>
        </w:rPr>
      </w:pPr>
      <w:r w:rsidRPr="00054922">
        <w:rPr>
          <w:rFonts w:cstheme="minorHAnsi"/>
        </w:rPr>
        <w:t>Welcome to the Reaching New Heights event! To begin exploring our digital platform, kindly follow these steps:</w:t>
      </w:r>
    </w:p>
    <w:p w14:paraId="411693EA" w14:textId="77777777" w:rsidR="00054922" w:rsidRPr="00054922" w:rsidRDefault="00054922" w:rsidP="00054922">
      <w:pPr>
        <w:pStyle w:val="ListParagraph"/>
        <w:numPr>
          <w:ilvl w:val="0"/>
          <w:numId w:val="2"/>
        </w:numPr>
        <w:rPr>
          <w:rFonts w:cstheme="minorHAnsi"/>
        </w:rPr>
      </w:pPr>
      <w:r w:rsidRPr="00054922">
        <w:rPr>
          <w:rFonts w:cstheme="minorHAnsi"/>
        </w:rPr>
        <w:t xml:space="preserve">Visit our event by clicking on </w:t>
      </w:r>
      <w:hyperlink r:id="rId7" w:history="1">
        <w:r w:rsidRPr="00054922">
          <w:rPr>
            <w:rStyle w:val="Hyperlink"/>
            <w:rFonts w:cstheme="minorHAnsi"/>
          </w:rPr>
          <w:t>https://reachingnewheights.vfairs.com/</w:t>
        </w:r>
      </w:hyperlink>
      <w:r w:rsidRPr="00054922">
        <w:rPr>
          <w:rFonts w:cstheme="minorHAnsi"/>
        </w:rPr>
        <w:t>.</w:t>
      </w:r>
    </w:p>
    <w:p w14:paraId="1A354FD4" w14:textId="77777777" w:rsidR="00054922" w:rsidRPr="00054922" w:rsidRDefault="00054922" w:rsidP="00054922">
      <w:pPr>
        <w:pStyle w:val="ListParagraph"/>
        <w:numPr>
          <w:ilvl w:val="0"/>
          <w:numId w:val="2"/>
        </w:numPr>
        <w:rPr>
          <w:rFonts w:cstheme="minorHAnsi"/>
        </w:rPr>
      </w:pPr>
      <w:r w:rsidRPr="00054922">
        <w:rPr>
          <w:rFonts w:cstheme="minorHAnsi"/>
        </w:rPr>
        <w:t>Upon arrival at our homepage, select the “Login” button, located in the upper right-hand corner.</w:t>
      </w:r>
    </w:p>
    <w:p w14:paraId="0A442700" w14:textId="44373E15" w:rsidR="00054922" w:rsidRPr="00054922" w:rsidRDefault="00054922" w:rsidP="00054922">
      <w:pPr>
        <w:pStyle w:val="ListParagraph"/>
        <w:numPr>
          <w:ilvl w:val="0"/>
          <w:numId w:val="2"/>
        </w:numPr>
        <w:rPr>
          <w:rFonts w:cstheme="minorHAnsi"/>
        </w:rPr>
      </w:pPr>
      <w:r w:rsidRPr="00054922">
        <w:rPr>
          <w:rFonts w:cstheme="minorHAnsi"/>
        </w:rPr>
        <w:t xml:space="preserve">You will be prompted to </w:t>
      </w:r>
      <w:r w:rsidR="00EB347B">
        <w:rPr>
          <w:rFonts w:cstheme="minorHAnsi"/>
        </w:rPr>
        <w:t>enter</w:t>
      </w:r>
      <w:r w:rsidRPr="00054922">
        <w:rPr>
          <w:rFonts w:cstheme="minorHAnsi"/>
        </w:rPr>
        <w:t xml:space="preserve"> your email address. </w:t>
      </w:r>
    </w:p>
    <w:p w14:paraId="7398DA34" w14:textId="0418CE25" w:rsidR="00054922" w:rsidRPr="00054922" w:rsidRDefault="00054922" w:rsidP="00054922">
      <w:pPr>
        <w:pStyle w:val="ListParagraph"/>
        <w:numPr>
          <w:ilvl w:val="0"/>
          <w:numId w:val="2"/>
        </w:numPr>
        <w:rPr>
          <w:rFonts w:cstheme="minorHAnsi"/>
        </w:rPr>
      </w:pPr>
      <w:r w:rsidRPr="00054922">
        <w:rPr>
          <w:rFonts w:cstheme="minorHAnsi"/>
        </w:rPr>
        <w:t xml:space="preserve">Once your email is submitted, </w:t>
      </w:r>
      <w:r w:rsidR="00EB347B">
        <w:rPr>
          <w:rFonts w:cstheme="minorHAnsi"/>
        </w:rPr>
        <w:t xml:space="preserve">you </w:t>
      </w:r>
      <w:r w:rsidRPr="00054922">
        <w:rPr>
          <w:rFonts w:cstheme="minorHAnsi"/>
        </w:rPr>
        <w:t xml:space="preserve">will </w:t>
      </w:r>
      <w:r w:rsidR="00EB347B">
        <w:rPr>
          <w:rFonts w:cstheme="minorHAnsi"/>
        </w:rPr>
        <w:t xml:space="preserve">be </w:t>
      </w:r>
      <w:r w:rsidRPr="00054922">
        <w:rPr>
          <w:rFonts w:cstheme="minorHAnsi"/>
        </w:rPr>
        <w:t>direct</w:t>
      </w:r>
      <w:r w:rsidR="00EB347B">
        <w:rPr>
          <w:rFonts w:cstheme="minorHAnsi"/>
        </w:rPr>
        <w:t>ed</w:t>
      </w:r>
      <w:r w:rsidRPr="00054922">
        <w:rPr>
          <w:rFonts w:cstheme="minorHAnsi"/>
        </w:rPr>
        <w:t xml:space="preserve"> to the events virtual platform.</w:t>
      </w:r>
    </w:p>
    <w:p w14:paraId="49F7E75D" w14:textId="77777777" w:rsidR="00054922" w:rsidRPr="00054922" w:rsidRDefault="00054922" w:rsidP="00054922">
      <w:pPr>
        <w:pStyle w:val="ListParagraph"/>
        <w:numPr>
          <w:ilvl w:val="0"/>
          <w:numId w:val="2"/>
        </w:numPr>
        <w:rPr>
          <w:rFonts w:cstheme="minorHAnsi"/>
        </w:rPr>
      </w:pPr>
      <w:r w:rsidRPr="00054922">
        <w:rPr>
          <w:rFonts w:cstheme="minorHAnsi"/>
        </w:rPr>
        <w:lastRenderedPageBreak/>
        <w:t>Feel free to click anywhere in the outdoor environment; this action will transport you to the main lobby.</w:t>
      </w:r>
    </w:p>
    <w:p w14:paraId="4673B8F8" w14:textId="77777777" w:rsidR="00054922" w:rsidRPr="00054922" w:rsidRDefault="00054922" w:rsidP="00054922">
      <w:pPr>
        <w:pStyle w:val="ListParagraph"/>
        <w:numPr>
          <w:ilvl w:val="0"/>
          <w:numId w:val="2"/>
        </w:numPr>
        <w:rPr>
          <w:rFonts w:cstheme="minorHAnsi"/>
        </w:rPr>
      </w:pPr>
      <w:r w:rsidRPr="00054922">
        <w:rPr>
          <w:rFonts w:cstheme="minorHAnsi"/>
        </w:rPr>
        <w:t xml:space="preserve">From the lobby, you will have full access to various areas of the event, including the Exhibit Halls with our Virtual Booths, the Auditorium, where you can access all the sessions, and many more virtual environments. </w:t>
      </w:r>
    </w:p>
    <w:p w14:paraId="608BE84B" w14:textId="77777777" w:rsidR="00054922" w:rsidRPr="00054922" w:rsidRDefault="00054922" w:rsidP="00054922">
      <w:pPr>
        <w:rPr>
          <w:rFonts w:cstheme="minorHAnsi"/>
        </w:rPr>
      </w:pPr>
      <w:r w:rsidRPr="00054922">
        <w:rPr>
          <w:rFonts w:cstheme="minorHAnsi"/>
        </w:rPr>
        <w:t>We’re excited to have you with us and hope you enjoy a seamless and engaging experience!</w:t>
      </w:r>
    </w:p>
    <w:p w14:paraId="13FF03C8" w14:textId="77777777" w:rsidR="00054922" w:rsidRDefault="00054922" w:rsidP="00054922">
      <w:pPr>
        <w:spacing w:after="0" w:line="240" w:lineRule="auto"/>
        <w:rPr>
          <w:rFonts w:ascii="Arial" w:eastAsia="Times New Roman" w:hAnsi="Arial" w:cs="Arial"/>
          <w:color w:val="000000"/>
          <w:sz w:val="20"/>
          <w:szCs w:val="20"/>
        </w:rPr>
      </w:pPr>
    </w:p>
    <w:tbl>
      <w:tblPr>
        <w:tblStyle w:val="TableGrid"/>
        <w:tblW w:w="10016" w:type="dxa"/>
        <w:tblInd w:w="-185" w:type="dxa"/>
        <w:tblLook w:val="04A0" w:firstRow="1" w:lastRow="0" w:firstColumn="1" w:lastColumn="0" w:noHBand="0" w:noVBand="1"/>
      </w:tblPr>
      <w:tblGrid>
        <w:gridCol w:w="1512"/>
        <w:gridCol w:w="2898"/>
        <w:gridCol w:w="2610"/>
        <w:gridCol w:w="2996"/>
      </w:tblGrid>
      <w:tr w:rsidR="00A16088" w:rsidRPr="00657733" w14:paraId="6CCACDEE" w14:textId="77777777" w:rsidTr="00867AB8">
        <w:tc>
          <w:tcPr>
            <w:tcW w:w="10016" w:type="dxa"/>
            <w:gridSpan w:val="4"/>
            <w:shd w:val="clear" w:color="auto" w:fill="D9E2F3" w:themeFill="accent1" w:themeFillTint="33"/>
          </w:tcPr>
          <w:p w14:paraId="45CD372F" w14:textId="6C1B044F" w:rsidR="00A16088" w:rsidRPr="00657733" w:rsidRDefault="00A16088" w:rsidP="00A16088">
            <w:pPr>
              <w:rPr>
                <w:rFonts w:cstheme="minorHAnsi"/>
              </w:rPr>
            </w:pPr>
            <w:r w:rsidRPr="00657733">
              <w:rPr>
                <w:rFonts w:cstheme="minorHAnsi"/>
                <w:b/>
                <w:bCs/>
              </w:rPr>
              <w:t>Day 2</w:t>
            </w:r>
          </w:p>
        </w:tc>
      </w:tr>
      <w:tr w:rsidR="00A00D16" w:rsidRPr="00657733" w14:paraId="2DCDC290" w14:textId="77777777" w:rsidTr="00397E05">
        <w:tc>
          <w:tcPr>
            <w:tcW w:w="1512" w:type="dxa"/>
          </w:tcPr>
          <w:p w14:paraId="5941789F" w14:textId="4F6297F0" w:rsidR="00A00D16" w:rsidRPr="00657733" w:rsidRDefault="000F1CCA" w:rsidP="00A00D16">
            <w:pPr>
              <w:jc w:val="center"/>
              <w:rPr>
                <w:rFonts w:cstheme="minorHAnsi"/>
              </w:rPr>
            </w:pPr>
            <w:r>
              <w:rPr>
                <w:rFonts w:cstheme="minorHAnsi"/>
              </w:rPr>
              <w:t>10</w:t>
            </w:r>
            <w:r w:rsidRPr="00657733">
              <w:rPr>
                <w:rFonts w:cstheme="minorHAnsi"/>
              </w:rPr>
              <w:t xml:space="preserve">:00 – </w:t>
            </w:r>
            <w:r>
              <w:rPr>
                <w:rFonts w:cstheme="minorHAnsi"/>
              </w:rPr>
              <w:t>11</w:t>
            </w:r>
            <w:r w:rsidRPr="00657733">
              <w:rPr>
                <w:rFonts w:cstheme="minorHAnsi"/>
              </w:rPr>
              <w:t>:00</w:t>
            </w:r>
          </w:p>
        </w:tc>
        <w:tc>
          <w:tcPr>
            <w:tcW w:w="8504" w:type="dxa"/>
            <w:gridSpan w:val="3"/>
            <w:vAlign w:val="center"/>
          </w:tcPr>
          <w:p w14:paraId="6BF2D9FA" w14:textId="1F3FF3A1" w:rsidR="00A00D16" w:rsidRPr="00657733" w:rsidRDefault="00A00D16" w:rsidP="005067B9">
            <w:pPr>
              <w:jc w:val="center"/>
              <w:rPr>
                <w:rFonts w:cstheme="minorHAnsi"/>
                <w:b/>
                <w:bCs/>
                <w:u w:val="single"/>
              </w:rPr>
            </w:pPr>
            <w:r w:rsidRPr="00657733">
              <w:rPr>
                <w:rFonts w:cstheme="minorHAnsi"/>
                <w:b/>
                <w:bCs/>
                <w:u w:val="single"/>
              </w:rPr>
              <w:t>Small Group Speed Mentoring</w:t>
            </w:r>
          </w:p>
          <w:p w14:paraId="2E180AEF" w14:textId="77777777" w:rsidR="007C4A18" w:rsidRDefault="007C4A18" w:rsidP="007C4A18">
            <w:pPr>
              <w:jc w:val="center"/>
              <w:rPr>
                <w:rFonts w:cstheme="minorHAnsi"/>
              </w:rPr>
            </w:pPr>
            <w:r w:rsidRPr="00657733">
              <w:rPr>
                <w:rFonts w:cstheme="minorHAnsi"/>
                <w:b/>
                <w:bCs/>
              </w:rPr>
              <w:t>Bisa Cunningham</w:t>
            </w:r>
            <w:r w:rsidRPr="00657733">
              <w:rPr>
                <w:rFonts w:cstheme="minorHAnsi"/>
              </w:rPr>
              <w:t>, Deputy Assistant Administrator</w:t>
            </w:r>
            <w:r>
              <w:rPr>
                <w:rFonts w:cstheme="minorHAnsi"/>
              </w:rPr>
              <w:t xml:space="preserve"> for</w:t>
            </w:r>
            <w:r w:rsidRPr="00657733">
              <w:rPr>
                <w:rFonts w:cstheme="minorHAnsi"/>
              </w:rPr>
              <w:t xml:space="preserve"> Human Resource Management</w:t>
            </w:r>
            <w:r>
              <w:rPr>
                <w:rFonts w:cstheme="minorHAnsi"/>
              </w:rPr>
              <w:t>, AHR</w:t>
            </w:r>
          </w:p>
          <w:p w14:paraId="6B683249" w14:textId="569C708E" w:rsidR="007C4A18" w:rsidRDefault="008F24D1" w:rsidP="007C4A18">
            <w:pPr>
              <w:jc w:val="center"/>
              <w:rPr>
                <w:rFonts w:cstheme="minorHAnsi"/>
              </w:rPr>
            </w:pPr>
            <w:r>
              <w:rPr>
                <w:rFonts w:cstheme="minorHAnsi"/>
                <w:b/>
                <w:bCs/>
              </w:rPr>
              <w:t>Julie</w:t>
            </w:r>
            <w:r w:rsidR="00AB405B">
              <w:rPr>
                <w:rFonts w:cstheme="minorHAnsi"/>
                <w:b/>
                <w:bCs/>
              </w:rPr>
              <w:t xml:space="preserve"> Dunn</w:t>
            </w:r>
            <w:r w:rsidR="007C4A18">
              <w:rPr>
                <w:rFonts w:cstheme="minorHAnsi"/>
              </w:rPr>
              <w:t xml:space="preserve">, </w:t>
            </w:r>
            <w:r w:rsidR="001477C8">
              <w:rPr>
                <w:rFonts w:cstheme="minorHAnsi"/>
              </w:rPr>
              <w:t>Program Manager</w:t>
            </w:r>
            <w:r w:rsidR="007C4A18">
              <w:rPr>
                <w:rFonts w:cstheme="minorHAnsi"/>
              </w:rPr>
              <w:t>, Worklife</w:t>
            </w:r>
            <w:r w:rsidR="00BF6FEA">
              <w:rPr>
                <w:rFonts w:cstheme="minorHAnsi"/>
              </w:rPr>
              <w:t xml:space="preserve"> Division</w:t>
            </w:r>
            <w:r w:rsidR="007C4A18">
              <w:rPr>
                <w:rFonts w:cstheme="minorHAnsi"/>
              </w:rPr>
              <w:t>, AHR</w:t>
            </w:r>
          </w:p>
          <w:p w14:paraId="175E14F5" w14:textId="7D278A4B" w:rsidR="007C4A18" w:rsidRDefault="007C4A18" w:rsidP="007C4A18">
            <w:pPr>
              <w:jc w:val="center"/>
              <w:rPr>
                <w:rFonts w:eastAsia="Times New Roman"/>
              </w:rPr>
            </w:pPr>
            <w:r w:rsidRPr="00BB54D5">
              <w:rPr>
                <w:rFonts w:eastAsia="Times New Roman"/>
                <w:b/>
                <w:bCs/>
              </w:rPr>
              <w:t>Micah Campbell</w:t>
            </w:r>
            <w:r>
              <w:rPr>
                <w:rFonts w:eastAsia="Times New Roman"/>
                <w:b/>
                <w:bCs/>
              </w:rPr>
              <w:t>,</w:t>
            </w:r>
            <w:r>
              <w:rPr>
                <w:rFonts w:eastAsia="Times New Roman"/>
              </w:rPr>
              <w:t xml:space="preserve"> Acting Executive Director, U</w:t>
            </w:r>
            <w:r w:rsidR="00AB1C90">
              <w:rPr>
                <w:rFonts w:eastAsia="Times New Roman"/>
              </w:rPr>
              <w:t>AS</w:t>
            </w:r>
            <w:r>
              <w:rPr>
                <w:rFonts w:eastAsia="Times New Roman"/>
              </w:rPr>
              <w:t xml:space="preserve"> &amp; Emerging Entrants Security, ASH</w:t>
            </w:r>
          </w:p>
          <w:p w14:paraId="0F56A6FD" w14:textId="77777777" w:rsidR="007C4A18" w:rsidRDefault="007C4A18" w:rsidP="007C4A18">
            <w:pPr>
              <w:jc w:val="center"/>
              <w:rPr>
                <w:rFonts w:cstheme="minorHAnsi"/>
              </w:rPr>
            </w:pPr>
            <w:r w:rsidRPr="00815DCC">
              <w:rPr>
                <w:rFonts w:cstheme="minorHAnsi"/>
                <w:b/>
                <w:bCs/>
              </w:rPr>
              <w:t>Amy Gusky</w:t>
            </w:r>
            <w:r>
              <w:rPr>
                <w:rFonts w:cstheme="minorHAnsi"/>
              </w:rPr>
              <w:t>, Acting Director, Enterprise Services, AJO</w:t>
            </w:r>
          </w:p>
          <w:p w14:paraId="0A51034B" w14:textId="77777777" w:rsidR="007C4A18" w:rsidRDefault="007C4A18" w:rsidP="007C4A18">
            <w:pPr>
              <w:jc w:val="center"/>
              <w:rPr>
                <w:rFonts w:cstheme="minorHAnsi"/>
              </w:rPr>
            </w:pPr>
            <w:r w:rsidRPr="002458F3">
              <w:rPr>
                <w:rFonts w:cstheme="minorHAnsi"/>
                <w:b/>
                <w:bCs/>
              </w:rPr>
              <w:t>Greg Pray</w:t>
            </w:r>
            <w:r>
              <w:rPr>
                <w:rFonts w:cstheme="minorHAnsi"/>
              </w:rPr>
              <w:t>, Director, Policy and Performance, Safety and Technical Training, ATO</w:t>
            </w:r>
          </w:p>
          <w:p w14:paraId="60F7FD61" w14:textId="77777777" w:rsidR="007C4A18" w:rsidRDefault="007C4A18" w:rsidP="007C4A18">
            <w:pPr>
              <w:jc w:val="center"/>
              <w:rPr>
                <w:rFonts w:cstheme="minorHAnsi"/>
              </w:rPr>
            </w:pPr>
            <w:r w:rsidRPr="000F2663">
              <w:rPr>
                <w:rFonts w:cstheme="minorHAnsi"/>
                <w:b/>
                <w:bCs/>
              </w:rPr>
              <w:t>Dwayne Hovington</w:t>
            </w:r>
            <w:r>
              <w:rPr>
                <w:rFonts w:cstheme="minorHAnsi"/>
              </w:rPr>
              <w:t>, Lead Human Resource Specialist, Employee Relations, AHR</w:t>
            </w:r>
          </w:p>
          <w:p w14:paraId="24C067BA" w14:textId="77777777" w:rsidR="007C4A18" w:rsidRDefault="007C4A18" w:rsidP="007C4A18">
            <w:pPr>
              <w:jc w:val="center"/>
              <w:rPr>
                <w:rFonts w:cstheme="minorHAnsi"/>
              </w:rPr>
            </w:pPr>
            <w:r w:rsidRPr="00AC4473">
              <w:rPr>
                <w:rFonts w:cstheme="minorHAnsi"/>
                <w:b/>
                <w:bCs/>
              </w:rPr>
              <w:t>Tracy Cotton</w:t>
            </w:r>
            <w:r>
              <w:rPr>
                <w:rFonts w:cstheme="minorHAnsi"/>
              </w:rPr>
              <w:t>, Executive Director for Operations, AGC</w:t>
            </w:r>
          </w:p>
          <w:p w14:paraId="04581D38" w14:textId="77777777" w:rsidR="007C4A18" w:rsidRDefault="007C4A18" w:rsidP="007C4A18">
            <w:pPr>
              <w:jc w:val="center"/>
              <w:rPr>
                <w:rFonts w:cstheme="minorHAnsi"/>
              </w:rPr>
            </w:pPr>
            <w:r w:rsidRPr="00AC4473">
              <w:rPr>
                <w:rFonts w:cstheme="minorHAnsi"/>
                <w:b/>
                <w:bCs/>
              </w:rPr>
              <w:t>Heather Fernuik</w:t>
            </w:r>
            <w:r>
              <w:rPr>
                <w:rFonts w:cstheme="minorHAnsi"/>
              </w:rPr>
              <w:t>, Executive Director, Human Resource Service, AHR</w:t>
            </w:r>
          </w:p>
          <w:p w14:paraId="6E9B694E" w14:textId="064C0F8C" w:rsidR="004039D2" w:rsidRPr="005C02FE" w:rsidRDefault="004039D2" w:rsidP="004039D2">
            <w:pPr>
              <w:jc w:val="center"/>
              <w:rPr>
                <w:rFonts w:cstheme="minorHAnsi"/>
                <w:b/>
                <w:bCs/>
              </w:rPr>
            </w:pPr>
            <w:r w:rsidRPr="005C02FE">
              <w:rPr>
                <w:rFonts w:cstheme="minorHAnsi"/>
                <w:b/>
                <w:bCs/>
              </w:rPr>
              <w:t xml:space="preserve">Heather Albert, </w:t>
            </w:r>
            <w:r w:rsidRPr="005C02FE">
              <w:rPr>
                <w:rFonts w:cstheme="minorHAnsi"/>
              </w:rPr>
              <w:t xml:space="preserve">Associate Director, Office of Worklife Quality, DOHRM, OST </w:t>
            </w:r>
          </w:p>
          <w:p w14:paraId="5B23CA39" w14:textId="2EFD1B0B" w:rsidR="004039D2" w:rsidRPr="005C02FE" w:rsidRDefault="004039D2" w:rsidP="004039D2">
            <w:pPr>
              <w:jc w:val="center"/>
              <w:rPr>
                <w:rFonts w:cstheme="minorHAnsi"/>
                <w:b/>
                <w:bCs/>
              </w:rPr>
            </w:pPr>
            <w:r w:rsidRPr="005C02FE">
              <w:rPr>
                <w:rFonts w:cstheme="minorHAnsi"/>
                <w:b/>
                <w:bCs/>
              </w:rPr>
              <w:t xml:space="preserve">Anne Audet, </w:t>
            </w:r>
            <w:r w:rsidRPr="005C02FE">
              <w:rPr>
                <w:rFonts w:cstheme="minorHAnsi"/>
              </w:rPr>
              <w:t xml:space="preserve">Director, Departmental Office of Human Resource Management </w:t>
            </w:r>
          </w:p>
          <w:p w14:paraId="0711D456" w14:textId="3F033CC7" w:rsidR="004039D2" w:rsidRPr="005C02FE" w:rsidRDefault="004039D2" w:rsidP="004039D2">
            <w:pPr>
              <w:jc w:val="center"/>
              <w:rPr>
                <w:rFonts w:cstheme="minorHAnsi"/>
              </w:rPr>
            </w:pPr>
            <w:r w:rsidRPr="005C02FE">
              <w:rPr>
                <w:rFonts w:cstheme="minorHAnsi"/>
                <w:b/>
                <w:bCs/>
              </w:rPr>
              <w:t xml:space="preserve">Robert Burrough, </w:t>
            </w:r>
            <w:r w:rsidRPr="005C02FE">
              <w:rPr>
                <w:rFonts w:cstheme="minorHAnsi"/>
              </w:rPr>
              <w:t xml:space="preserve">Director, Pipeline Eastern Region, PHMSA </w:t>
            </w:r>
          </w:p>
          <w:p w14:paraId="520BA2BC" w14:textId="7A3F7894" w:rsidR="004039D2" w:rsidRPr="005C02FE" w:rsidRDefault="004039D2" w:rsidP="004039D2">
            <w:pPr>
              <w:jc w:val="center"/>
              <w:rPr>
                <w:rFonts w:cstheme="minorHAnsi"/>
                <w:b/>
                <w:bCs/>
              </w:rPr>
            </w:pPr>
            <w:r w:rsidRPr="005C02FE">
              <w:rPr>
                <w:rFonts w:cstheme="minorHAnsi"/>
                <w:b/>
                <w:bCs/>
              </w:rPr>
              <w:t xml:space="preserve">Carolyn Nelson, </w:t>
            </w:r>
            <w:r w:rsidRPr="005C02FE">
              <w:rPr>
                <w:rFonts w:cstheme="minorHAnsi"/>
              </w:rPr>
              <w:t xml:space="preserve">Director, Environmental Policy and Justice Division </w:t>
            </w:r>
          </w:p>
          <w:p w14:paraId="118454C6" w14:textId="77777777" w:rsidR="00D0606F" w:rsidRDefault="00D0606F" w:rsidP="005067B9">
            <w:pPr>
              <w:jc w:val="center"/>
              <w:rPr>
                <w:rFonts w:cstheme="minorHAnsi"/>
                <w:sz w:val="20"/>
                <w:szCs w:val="20"/>
              </w:rPr>
            </w:pPr>
          </w:p>
          <w:p w14:paraId="671A075C" w14:textId="77777777" w:rsidR="009051AE" w:rsidRDefault="009051AE" w:rsidP="009051AE">
            <w:pPr>
              <w:jc w:val="center"/>
              <w:rPr>
                <w:rFonts w:cstheme="minorHAnsi"/>
                <w:sz w:val="20"/>
                <w:szCs w:val="20"/>
              </w:rPr>
            </w:pPr>
            <w:r w:rsidRPr="00657733">
              <w:rPr>
                <w:rFonts w:cstheme="minorHAnsi"/>
                <w:i/>
                <w:iCs/>
                <w:color w:val="2F5496" w:themeColor="accent1" w:themeShade="BF"/>
              </w:rPr>
              <w:t>VFairs Virtual Platform: TBD</w:t>
            </w:r>
            <w:r>
              <w:rPr>
                <w:rFonts w:cstheme="minorHAnsi"/>
                <w:color w:val="2F5496" w:themeColor="accent1" w:themeShade="BF"/>
              </w:rPr>
              <w:t xml:space="preserve"> </w:t>
            </w:r>
            <w:r w:rsidRPr="00A0251F">
              <w:rPr>
                <w:rFonts w:cstheme="minorHAnsi"/>
                <w:color w:val="2F5496" w:themeColor="accent1" w:themeShade="BF"/>
              </w:rPr>
              <w:t>(SO#: 182</w:t>
            </w:r>
            <w:r>
              <w:rPr>
                <w:rFonts w:cstheme="minorHAnsi"/>
                <w:color w:val="2F5496" w:themeColor="accent1" w:themeShade="BF"/>
              </w:rPr>
              <w:t>990</w:t>
            </w:r>
            <w:r w:rsidRPr="00A0251F">
              <w:rPr>
                <w:rFonts w:cstheme="minorHAnsi"/>
                <w:color w:val="2F5496" w:themeColor="accent1" w:themeShade="BF"/>
              </w:rPr>
              <w:t>)</w:t>
            </w:r>
          </w:p>
          <w:p w14:paraId="18E53FD0" w14:textId="3A48054D" w:rsidR="009404EA" w:rsidRPr="000F71E1" w:rsidRDefault="009404EA" w:rsidP="00D0606F">
            <w:pPr>
              <w:jc w:val="center"/>
              <w:rPr>
                <w:rFonts w:cstheme="minorHAnsi"/>
              </w:rPr>
            </w:pPr>
          </w:p>
        </w:tc>
      </w:tr>
      <w:tr w:rsidR="00247DA4" w:rsidRPr="00657733" w14:paraId="061B8A6E" w14:textId="77777777" w:rsidTr="00397E05">
        <w:tc>
          <w:tcPr>
            <w:tcW w:w="1512" w:type="dxa"/>
          </w:tcPr>
          <w:p w14:paraId="6A722736" w14:textId="0E010B05" w:rsidR="00247DA4" w:rsidRPr="00657733" w:rsidRDefault="000454B6" w:rsidP="00A00D16">
            <w:pPr>
              <w:jc w:val="center"/>
              <w:rPr>
                <w:rFonts w:cstheme="minorHAnsi"/>
              </w:rPr>
            </w:pPr>
            <w:r>
              <w:rPr>
                <w:rFonts w:cstheme="minorHAnsi"/>
              </w:rPr>
              <w:t>11</w:t>
            </w:r>
            <w:r w:rsidRPr="00657733">
              <w:rPr>
                <w:rFonts w:cstheme="minorHAnsi"/>
              </w:rPr>
              <w:t xml:space="preserve">:00 – </w:t>
            </w:r>
            <w:r>
              <w:rPr>
                <w:rFonts w:cstheme="minorHAnsi"/>
              </w:rPr>
              <w:t>12</w:t>
            </w:r>
            <w:r w:rsidRPr="00657733">
              <w:rPr>
                <w:rFonts w:cstheme="minorHAnsi"/>
              </w:rPr>
              <w:t>:</w:t>
            </w:r>
            <w:r>
              <w:rPr>
                <w:rFonts w:cstheme="minorHAnsi"/>
              </w:rPr>
              <w:t>0</w:t>
            </w:r>
            <w:r w:rsidRPr="00657733">
              <w:rPr>
                <w:rFonts w:cstheme="minorHAnsi"/>
              </w:rPr>
              <w:t>0</w:t>
            </w:r>
          </w:p>
        </w:tc>
        <w:tc>
          <w:tcPr>
            <w:tcW w:w="8504" w:type="dxa"/>
            <w:gridSpan w:val="3"/>
            <w:vAlign w:val="center"/>
          </w:tcPr>
          <w:p w14:paraId="73827F50" w14:textId="66CC01EB" w:rsidR="00247DA4" w:rsidRPr="00657733" w:rsidRDefault="00247DA4" w:rsidP="00247DA4">
            <w:pPr>
              <w:jc w:val="center"/>
              <w:rPr>
                <w:rFonts w:cstheme="minorHAnsi"/>
                <w:b/>
                <w:bCs/>
                <w:u w:val="single"/>
              </w:rPr>
            </w:pPr>
            <w:r w:rsidRPr="00657733">
              <w:rPr>
                <w:rFonts w:cstheme="minorHAnsi"/>
                <w:b/>
                <w:bCs/>
                <w:u w:val="single"/>
              </w:rPr>
              <w:t>Mock Interviews</w:t>
            </w:r>
          </w:p>
          <w:p w14:paraId="36F7A94F" w14:textId="278287F9" w:rsidR="00247DA4" w:rsidRPr="00D54FCF" w:rsidRDefault="00EC6836" w:rsidP="00A00D16">
            <w:pPr>
              <w:jc w:val="center"/>
              <w:rPr>
                <w:rFonts w:cstheme="minorHAnsi"/>
              </w:rPr>
            </w:pPr>
            <w:r w:rsidRPr="00D54FCF">
              <w:rPr>
                <w:rFonts w:cstheme="minorHAnsi"/>
              </w:rPr>
              <w:t xml:space="preserve">1 on 1 and </w:t>
            </w:r>
            <w:r w:rsidR="00D54FCF" w:rsidRPr="00D54FCF">
              <w:rPr>
                <w:rFonts w:cstheme="minorHAnsi"/>
              </w:rPr>
              <w:t>P</w:t>
            </w:r>
            <w:r w:rsidRPr="00D54FCF">
              <w:rPr>
                <w:rFonts w:cstheme="minorHAnsi"/>
              </w:rPr>
              <w:t xml:space="preserve">anel </w:t>
            </w:r>
            <w:r w:rsidR="00D54FCF" w:rsidRPr="00D54FCF">
              <w:rPr>
                <w:rFonts w:cstheme="minorHAnsi"/>
              </w:rPr>
              <w:t>I</w:t>
            </w:r>
            <w:r w:rsidRPr="00D54FCF">
              <w:rPr>
                <w:rFonts w:cstheme="minorHAnsi"/>
              </w:rPr>
              <w:t>nterviews</w:t>
            </w:r>
          </w:p>
          <w:p w14:paraId="34CE1CAB" w14:textId="332D0411" w:rsidR="008644CC" w:rsidRPr="00657733" w:rsidRDefault="00541D88" w:rsidP="00541D88">
            <w:pPr>
              <w:rPr>
                <w:rFonts w:cstheme="minorHAnsi"/>
                <w:b/>
                <w:bCs/>
                <w:u w:val="single"/>
              </w:rPr>
            </w:pPr>
            <w:r>
              <w:rPr>
                <w:rFonts w:cstheme="minorHAnsi"/>
                <w:b/>
                <w:bCs/>
                <w:u w:val="single"/>
              </w:rPr>
              <w:t>Interview</w:t>
            </w:r>
            <w:r w:rsidR="00456339">
              <w:rPr>
                <w:rFonts w:cstheme="minorHAnsi"/>
                <w:b/>
                <w:bCs/>
                <w:u w:val="single"/>
              </w:rPr>
              <w:t>er</w:t>
            </w:r>
            <w:r>
              <w:rPr>
                <w:rFonts w:cstheme="minorHAnsi"/>
                <w:b/>
                <w:bCs/>
                <w:u w:val="single"/>
              </w:rPr>
              <w:t>s</w:t>
            </w:r>
            <w:r w:rsidRPr="00541D88">
              <w:rPr>
                <w:rFonts w:cstheme="minorHAnsi"/>
                <w:b/>
                <w:bCs/>
              </w:rPr>
              <w:t xml:space="preserve">                                                            </w:t>
            </w:r>
          </w:p>
          <w:p w14:paraId="62C64791" w14:textId="0EF26FCE" w:rsidR="00DB1906" w:rsidRPr="00EE1829" w:rsidRDefault="00DB1906" w:rsidP="00DB1906">
            <w:pPr>
              <w:rPr>
                <w:rFonts w:cstheme="minorHAnsi"/>
              </w:rPr>
            </w:pPr>
            <w:r w:rsidRPr="00EE1829">
              <w:rPr>
                <w:rFonts w:cstheme="minorHAnsi"/>
                <w:b/>
                <w:bCs/>
              </w:rPr>
              <w:t>Joy Washington</w:t>
            </w:r>
            <w:r w:rsidRPr="00EE1829">
              <w:rPr>
                <w:rFonts w:cstheme="minorHAnsi"/>
              </w:rPr>
              <w:t xml:space="preserve">, Supervisory Human Resource Specialist, </w:t>
            </w:r>
            <w:r>
              <w:rPr>
                <w:rFonts w:cstheme="minorHAnsi"/>
                <w:color w:val="000000"/>
                <w:shd w:val="clear" w:color="auto" w:fill="FFFFFF"/>
              </w:rPr>
              <w:t>AHR</w:t>
            </w:r>
            <w:r w:rsidRPr="00EE1829">
              <w:rPr>
                <w:rFonts w:cstheme="minorHAnsi"/>
              </w:rPr>
              <w:t xml:space="preserve">                                                   </w:t>
            </w:r>
          </w:p>
          <w:p w14:paraId="07167F33" w14:textId="77777777" w:rsidR="00DB1906" w:rsidRPr="00EE1829" w:rsidRDefault="00DB1906" w:rsidP="00DB1906">
            <w:pPr>
              <w:rPr>
                <w:rFonts w:cstheme="minorHAnsi"/>
              </w:rPr>
            </w:pPr>
            <w:r w:rsidRPr="00EE1829">
              <w:rPr>
                <w:rFonts w:cstheme="minorHAnsi"/>
                <w:b/>
                <w:bCs/>
              </w:rPr>
              <w:t>Kelley Krokos</w:t>
            </w:r>
            <w:r w:rsidRPr="00EE1829">
              <w:rPr>
                <w:rFonts w:cstheme="minorHAnsi"/>
              </w:rPr>
              <w:t xml:space="preserve">, Personnel Psychologist, </w:t>
            </w:r>
            <w:r w:rsidRPr="00EE1829">
              <w:rPr>
                <w:rFonts w:ascii="Calibri" w:hAnsi="Calibri" w:cs="Calibri"/>
                <w:color w:val="000000"/>
                <w:shd w:val="clear" w:color="auto" w:fill="FFFFFF"/>
              </w:rPr>
              <w:t>Organizational Assessment Services Branch</w:t>
            </w:r>
            <w:r>
              <w:rPr>
                <w:rFonts w:ascii="Calibri" w:hAnsi="Calibri" w:cs="Calibri"/>
                <w:color w:val="000000"/>
                <w:shd w:val="clear" w:color="auto" w:fill="FFFFFF"/>
              </w:rPr>
              <w:t>, AHR</w:t>
            </w:r>
          </w:p>
          <w:p w14:paraId="051A79A9" w14:textId="3EE2C97E" w:rsidR="00DB1906" w:rsidRPr="00EE1829" w:rsidRDefault="00DB1906" w:rsidP="00DB1906">
            <w:pPr>
              <w:rPr>
                <w:rFonts w:cstheme="minorHAnsi"/>
              </w:rPr>
            </w:pPr>
            <w:r w:rsidRPr="00EE1829">
              <w:rPr>
                <w:rFonts w:eastAsia="Times New Roman"/>
                <w:b/>
                <w:bCs/>
              </w:rPr>
              <w:t>Dominique Wallace,</w:t>
            </w:r>
            <w:r w:rsidRPr="00EE1829">
              <w:rPr>
                <w:rFonts w:eastAsia="Times New Roman"/>
              </w:rPr>
              <w:t xml:space="preserve"> Executive Director, Office of Business and Mission </w:t>
            </w:r>
            <w:r w:rsidR="00A64E89">
              <w:rPr>
                <w:rFonts w:eastAsia="Times New Roman"/>
              </w:rPr>
              <w:t>Services</w:t>
            </w:r>
            <w:r>
              <w:rPr>
                <w:rFonts w:eastAsia="Times New Roman"/>
              </w:rPr>
              <w:t>, A</w:t>
            </w:r>
            <w:r w:rsidR="00A64E89">
              <w:rPr>
                <w:rFonts w:eastAsia="Times New Roman"/>
              </w:rPr>
              <w:t>XM</w:t>
            </w:r>
          </w:p>
          <w:p w14:paraId="13EE1AE9" w14:textId="7A9069B2" w:rsidR="0086438C" w:rsidRPr="0086438C" w:rsidRDefault="0086438C" w:rsidP="0086438C">
            <w:pPr>
              <w:rPr>
                <w:rFonts w:cstheme="minorHAnsi"/>
                <w:b/>
                <w:bCs/>
              </w:rPr>
            </w:pPr>
            <w:r w:rsidRPr="00B94DD5">
              <w:rPr>
                <w:rFonts w:cstheme="minorHAnsi"/>
                <w:b/>
                <w:bCs/>
              </w:rPr>
              <w:t>Stacy McDaniel</w:t>
            </w:r>
            <w:r w:rsidRPr="0086438C">
              <w:rPr>
                <w:rFonts w:cstheme="minorHAnsi"/>
                <w:b/>
                <w:bCs/>
              </w:rPr>
              <w:t xml:space="preserve">, </w:t>
            </w:r>
            <w:r w:rsidRPr="0086438C">
              <w:rPr>
                <w:rFonts w:cstheme="minorHAnsi"/>
              </w:rPr>
              <w:t xml:space="preserve">Associate Director, HR Systems </w:t>
            </w:r>
          </w:p>
          <w:p w14:paraId="308B0B40" w14:textId="55215836" w:rsidR="0086438C" w:rsidRPr="0086438C" w:rsidRDefault="0086438C" w:rsidP="0086438C">
            <w:pPr>
              <w:rPr>
                <w:rFonts w:cstheme="minorHAnsi"/>
              </w:rPr>
            </w:pPr>
            <w:r w:rsidRPr="00B94DD5">
              <w:rPr>
                <w:rFonts w:cstheme="minorHAnsi"/>
                <w:b/>
                <w:bCs/>
              </w:rPr>
              <w:t>Laura Sepulveda</w:t>
            </w:r>
            <w:r w:rsidRPr="0086438C">
              <w:rPr>
                <w:rFonts w:cstheme="minorHAnsi"/>
                <w:b/>
                <w:bCs/>
              </w:rPr>
              <w:t xml:space="preserve">, </w:t>
            </w:r>
            <w:r w:rsidRPr="0086438C">
              <w:rPr>
                <w:rFonts w:cstheme="minorHAnsi"/>
              </w:rPr>
              <w:t xml:space="preserve">Associate Director, HR Policy, and Oversight </w:t>
            </w:r>
          </w:p>
          <w:p w14:paraId="613B6F57" w14:textId="7B41EA80" w:rsidR="0086438C" w:rsidRPr="0086438C" w:rsidRDefault="0086438C" w:rsidP="0086438C">
            <w:pPr>
              <w:rPr>
                <w:rFonts w:cstheme="minorHAnsi"/>
                <w:b/>
                <w:bCs/>
              </w:rPr>
            </w:pPr>
            <w:r w:rsidRPr="00B94DD5">
              <w:rPr>
                <w:rFonts w:cstheme="minorHAnsi"/>
                <w:b/>
                <w:bCs/>
              </w:rPr>
              <w:t>Carolyn Nelson</w:t>
            </w:r>
            <w:r w:rsidRPr="0086438C">
              <w:rPr>
                <w:rFonts w:cstheme="minorHAnsi"/>
                <w:b/>
                <w:bCs/>
              </w:rPr>
              <w:t xml:space="preserve">, </w:t>
            </w:r>
            <w:r w:rsidRPr="0086438C">
              <w:rPr>
                <w:rFonts w:cstheme="minorHAnsi"/>
              </w:rPr>
              <w:t xml:space="preserve">Director, Environmental Policy, and Justice Division </w:t>
            </w:r>
          </w:p>
          <w:p w14:paraId="548BF9BD" w14:textId="6DF64C8F" w:rsidR="00D00C94" w:rsidRPr="00D00C94" w:rsidRDefault="00D00C94" w:rsidP="00D00C94">
            <w:pPr>
              <w:rPr>
                <w:b/>
                <w:bCs/>
              </w:rPr>
            </w:pPr>
            <w:r w:rsidRPr="00D00C94">
              <w:rPr>
                <w:b/>
                <w:bCs/>
              </w:rPr>
              <w:t xml:space="preserve">Sara Kluberdanz, </w:t>
            </w:r>
            <w:r w:rsidRPr="00D00C94">
              <w:t xml:space="preserve">Lead Civil Rights Analyst, Departmental Office of Civil Rights </w:t>
            </w:r>
          </w:p>
          <w:p w14:paraId="58DEF046" w14:textId="77777777" w:rsidR="00C711F4" w:rsidRDefault="00D00C94" w:rsidP="00D00C94">
            <w:r w:rsidRPr="00D00C94">
              <w:rPr>
                <w:b/>
                <w:bCs/>
              </w:rPr>
              <w:t xml:space="preserve">David Sweeney, </w:t>
            </w:r>
            <w:r w:rsidRPr="00D00C94">
              <w:t>Associate Director and Chief Learning Officer, Human Capital Planning and Solutions Division</w:t>
            </w:r>
          </w:p>
          <w:p w14:paraId="52BECAF3" w14:textId="25E904BE" w:rsidR="00190F7E" w:rsidRDefault="00C711F4" w:rsidP="00D00C94">
            <w:r w:rsidRPr="00A02334">
              <w:rPr>
                <w:b/>
                <w:bCs/>
              </w:rPr>
              <w:t>Leslie Mc</w:t>
            </w:r>
            <w:r w:rsidR="0092746D" w:rsidRPr="00A02334">
              <w:rPr>
                <w:b/>
                <w:bCs/>
              </w:rPr>
              <w:t>Broom</w:t>
            </w:r>
            <w:r w:rsidR="0092746D">
              <w:t xml:space="preserve">, </w:t>
            </w:r>
            <w:r w:rsidR="00CB0EAA">
              <w:t>Regional HR Director</w:t>
            </w:r>
            <w:r w:rsidR="00A82F72">
              <w:t>, Northwest Mountain Region, AHR</w:t>
            </w:r>
          </w:p>
          <w:p w14:paraId="3D57E74E" w14:textId="2CF82C04" w:rsidR="007425C8" w:rsidRDefault="00190F7E" w:rsidP="00D00C94">
            <w:r w:rsidRPr="00C32B98">
              <w:rPr>
                <w:b/>
                <w:bCs/>
              </w:rPr>
              <w:t>Paul Bauer</w:t>
            </w:r>
            <w:r w:rsidR="00790740">
              <w:t>, Regional HR Director, Alaska</w:t>
            </w:r>
            <w:r w:rsidR="00C32B98">
              <w:t>n Region, AHR</w:t>
            </w:r>
          </w:p>
          <w:p w14:paraId="7E293AFA" w14:textId="67790DB4" w:rsidR="007425C8" w:rsidRDefault="007425C8" w:rsidP="00D00C94">
            <w:r w:rsidRPr="00A1561E">
              <w:rPr>
                <w:b/>
                <w:bCs/>
              </w:rPr>
              <w:t>Lissette Castillo</w:t>
            </w:r>
            <w:r w:rsidR="00803E6A">
              <w:t>, Supervisory</w:t>
            </w:r>
            <w:r w:rsidR="000D3732">
              <w:t xml:space="preserve"> Human Resource Specialist</w:t>
            </w:r>
            <w:r w:rsidR="00A1561E">
              <w:t>, AHR</w:t>
            </w:r>
          </w:p>
          <w:p w14:paraId="664EAF05" w14:textId="77777777" w:rsidR="000605BC" w:rsidRDefault="007425C8" w:rsidP="00D00C94">
            <w:r w:rsidRPr="00C97258">
              <w:rPr>
                <w:b/>
                <w:bCs/>
              </w:rPr>
              <w:t>Robert Brown</w:t>
            </w:r>
            <w:r w:rsidR="006D6370">
              <w:t>, Supervisory Human Resource Specialist, AHR</w:t>
            </w:r>
          </w:p>
          <w:p w14:paraId="3E548C0F" w14:textId="77777777" w:rsidR="00FD7E30" w:rsidRDefault="000605BC" w:rsidP="00D00C94">
            <w:r w:rsidRPr="008A7009">
              <w:rPr>
                <w:b/>
                <w:bCs/>
              </w:rPr>
              <w:t xml:space="preserve">Deidra </w:t>
            </w:r>
            <w:r w:rsidR="008A7009" w:rsidRPr="008A7009">
              <w:rPr>
                <w:b/>
                <w:bCs/>
              </w:rPr>
              <w:t>Mitchell</w:t>
            </w:r>
            <w:r w:rsidR="008A7009">
              <w:t>, Supervisory Human Resource Specialist, AHR</w:t>
            </w:r>
          </w:p>
          <w:p w14:paraId="63B9E95C" w14:textId="1A54BCDF" w:rsidR="00DB1906" w:rsidRPr="00D00C94" w:rsidRDefault="00FD7E30" w:rsidP="00D00C94">
            <w:pPr>
              <w:rPr>
                <w:rFonts w:cstheme="minorHAnsi"/>
              </w:rPr>
            </w:pPr>
            <w:r w:rsidRPr="00B04367">
              <w:rPr>
                <w:b/>
                <w:bCs/>
              </w:rPr>
              <w:t>Nicole</w:t>
            </w:r>
            <w:r w:rsidR="00307435" w:rsidRPr="00B04367">
              <w:rPr>
                <w:b/>
                <w:bCs/>
              </w:rPr>
              <w:t xml:space="preserve"> Gage</w:t>
            </w:r>
            <w:r w:rsidR="00307435">
              <w:t xml:space="preserve">, </w:t>
            </w:r>
            <w:r w:rsidR="00DE4D36">
              <w:t>Regional HR Director, Central Service Area &amp; Aerona</w:t>
            </w:r>
            <w:r w:rsidR="00B04367">
              <w:t>utical Center, AHR</w:t>
            </w:r>
            <w:r w:rsidR="00D00C94" w:rsidRPr="00D00C94">
              <w:t xml:space="preserve"> </w:t>
            </w:r>
          </w:p>
          <w:p w14:paraId="5DBF4EA9" w14:textId="77777777" w:rsidR="00EB347B" w:rsidRDefault="00EB347B" w:rsidP="00EB347B">
            <w:pPr>
              <w:rPr>
                <w:rFonts w:cstheme="minorHAnsi"/>
              </w:rPr>
            </w:pPr>
            <w:r w:rsidRPr="002C5A3D">
              <w:rPr>
                <w:rFonts w:cstheme="minorHAnsi"/>
                <w:b/>
                <w:bCs/>
              </w:rPr>
              <w:t>Michael Quizon</w:t>
            </w:r>
            <w:r w:rsidRPr="002C5A3D">
              <w:rPr>
                <w:rFonts w:cstheme="minorHAnsi"/>
              </w:rPr>
              <w:t>, Digital Communications Manager, Strategic Communications Division,</w:t>
            </w:r>
            <w:r>
              <w:rPr>
                <w:rFonts w:cstheme="minorHAnsi"/>
              </w:rPr>
              <w:t xml:space="preserve"> AHR</w:t>
            </w:r>
          </w:p>
          <w:p w14:paraId="118C442C" w14:textId="77777777" w:rsidR="00D00C94" w:rsidRDefault="00D00C94" w:rsidP="00DB1906">
            <w:pPr>
              <w:rPr>
                <w:rFonts w:cstheme="minorHAnsi"/>
                <w:b/>
                <w:bCs/>
                <w:u w:val="single"/>
              </w:rPr>
            </w:pPr>
          </w:p>
          <w:p w14:paraId="6E3A6BA0" w14:textId="326616FA" w:rsidR="00DB1906" w:rsidRDefault="00DB1906" w:rsidP="00DB1906">
            <w:pPr>
              <w:rPr>
                <w:rFonts w:cstheme="minorHAnsi"/>
                <w:b/>
                <w:bCs/>
                <w:u w:val="single"/>
              </w:rPr>
            </w:pPr>
            <w:r>
              <w:rPr>
                <w:rFonts w:cstheme="minorHAnsi"/>
                <w:b/>
                <w:bCs/>
                <w:u w:val="single"/>
              </w:rPr>
              <w:t>Panels</w:t>
            </w:r>
          </w:p>
          <w:p w14:paraId="523FC6F8" w14:textId="77777777" w:rsidR="00DB1906" w:rsidRDefault="00DB1906" w:rsidP="00DB1906">
            <w:pPr>
              <w:rPr>
                <w:rFonts w:cstheme="minorHAnsi"/>
                <w:u w:val="single"/>
              </w:rPr>
            </w:pPr>
            <w:r>
              <w:rPr>
                <w:rFonts w:cstheme="minorHAnsi"/>
              </w:rPr>
              <w:t>Adrienne Young/Dara Dozier/Emily Reichel, AHR</w:t>
            </w:r>
          </w:p>
          <w:p w14:paraId="38573F13" w14:textId="54BC8DA3" w:rsidR="00D54FCF" w:rsidRPr="00657733" w:rsidRDefault="00264663" w:rsidP="00A00D16">
            <w:pPr>
              <w:jc w:val="center"/>
              <w:rPr>
                <w:rFonts w:cstheme="minorHAnsi"/>
                <w:b/>
                <w:bCs/>
                <w:u w:val="single"/>
              </w:rPr>
            </w:pPr>
            <w:r w:rsidRPr="00657733">
              <w:rPr>
                <w:rFonts w:cstheme="minorHAnsi"/>
                <w:i/>
                <w:iCs/>
                <w:color w:val="2F5496" w:themeColor="accent1" w:themeShade="BF"/>
              </w:rPr>
              <w:t>VFairs Virtual Platform: TBD</w:t>
            </w:r>
            <w:r>
              <w:rPr>
                <w:rFonts w:cstheme="minorHAnsi"/>
                <w:color w:val="2F5496" w:themeColor="accent1" w:themeShade="BF"/>
              </w:rPr>
              <w:t xml:space="preserve"> </w:t>
            </w:r>
            <w:r w:rsidRPr="00A0251F">
              <w:rPr>
                <w:rFonts w:cstheme="minorHAnsi"/>
                <w:color w:val="2F5496" w:themeColor="accent1" w:themeShade="BF"/>
              </w:rPr>
              <w:t>(SO#: 182</w:t>
            </w:r>
            <w:r w:rsidR="00C20EE7">
              <w:rPr>
                <w:rFonts w:cstheme="minorHAnsi"/>
                <w:color w:val="2F5496" w:themeColor="accent1" w:themeShade="BF"/>
              </w:rPr>
              <w:t>991</w:t>
            </w:r>
            <w:r w:rsidRPr="00A0251F">
              <w:rPr>
                <w:rFonts w:cstheme="minorHAnsi"/>
                <w:color w:val="2F5496" w:themeColor="accent1" w:themeShade="BF"/>
              </w:rPr>
              <w:t>)</w:t>
            </w:r>
          </w:p>
        </w:tc>
      </w:tr>
      <w:tr w:rsidR="00397E05" w:rsidRPr="00657733" w14:paraId="6D131DE9" w14:textId="77777777" w:rsidTr="00756CE9">
        <w:tc>
          <w:tcPr>
            <w:tcW w:w="1512" w:type="dxa"/>
            <w:shd w:val="clear" w:color="auto" w:fill="D9E2F3" w:themeFill="accent1" w:themeFillTint="33"/>
          </w:tcPr>
          <w:p w14:paraId="5D9250F1" w14:textId="77777777" w:rsidR="00397E05" w:rsidRPr="00657733" w:rsidRDefault="00397E05" w:rsidP="00756CE9">
            <w:pPr>
              <w:jc w:val="center"/>
              <w:rPr>
                <w:rFonts w:cstheme="minorHAnsi"/>
              </w:rPr>
            </w:pPr>
            <w:r w:rsidRPr="00657733">
              <w:rPr>
                <w:rFonts w:cstheme="minorHAnsi"/>
              </w:rPr>
              <w:lastRenderedPageBreak/>
              <w:t>12:00 – 1:00</w:t>
            </w:r>
          </w:p>
        </w:tc>
        <w:tc>
          <w:tcPr>
            <w:tcW w:w="8504" w:type="dxa"/>
            <w:gridSpan w:val="3"/>
            <w:shd w:val="clear" w:color="auto" w:fill="D9E2F3" w:themeFill="accent1" w:themeFillTint="33"/>
            <w:vAlign w:val="center"/>
          </w:tcPr>
          <w:p w14:paraId="5138048B" w14:textId="77777777" w:rsidR="00397E05" w:rsidRPr="00657733" w:rsidRDefault="00397E05" w:rsidP="00756CE9">
            <w:pPr>
              <w:jc w:val="center"/>
              <w:rPr>
                <w:rFonts w:cstheme="minorHAnsi"/>
                <w:b/>
                <w:bCs/>
              </w:rPr>
            </w:pPr>
            <w:r w:rsidRPr="00657733">
              <w:rPr>
                <w:rFonts w:cstheme="minorHAnsi"/>
              </w:rPr>
              <w:t>Break</w:t>
            </w:r>
          </w:p>
        </w:tc>
      </w:tr>
      <w:tr w:rsidR="003F06CD" w:rsidRPr="00657733" w14:paraId="4AD60CFD" w14:textId="77777777" w:rsidTr="00756CE9">
        <w:tc>
          <w:tcPr>
            <w:tcW w:w="1512" w:type="dxa"/>
          </w:tcPr>
          <w:p w14:paraId="06FD0D97" w14:textId="77777777" w:rsidR="003F06CD" w:rsidRPr="00657733" w:rsidRDefault="003F06CD" w:rsidP="00756CE9">
            <w:pPr>
              <w:jc w:val="center"/>
              <w:rPr>
                <w:rFonts w:cstheme="minorHAnsi"/>
              </w:rPr>
            </w:pPr>
            <w:r>
              <w:rPr>
                <w:rFonts w:cstheme="minorHAnsi"/>
              </w:rPr>
              <w:t>12:00 – 3:00</w:t>
            </w:r>
          </w:p>
        </w:tc>
        <w:tc>
          <w:tcPr>
            <w:tcW w:w="8504" w:type="dxa"/>
            <w:gridSpan w:val="3"/>
            <w:vAlign w:val="center"/>
          </w:tcPr>
          <w:p w14:paraId="34FF016B" w14:textId="5366F581" w:rsidR="003F06CD" w:rsidRDefault="003F06CD" w:rsidP="00756CE9">
            <w:pPr>
              <w:jc w:val="center"/>
              <w:rPr>
                <w:rFonts w:cstheme="minorHAnsi"/>
                <w:b/>
                <w:bCs/>
              </w:rPr>
            </w:pPr>
            <w:r>
              <w:rPr>
                <w:rFonts w:cstheme="minorHAnsi"/>
                <w:b/>
                <w:bCs/>
              </w:rPr>
              <w:t>Career Resource Fair</w:t>
            </w:r>
          </w:p>
          <w:p w14:paraId="35E63C1D" w14:textId="77777777" w:rsidR="003F06CD" w:rsidRDefault="003F06CD" w:rsidP="00756CE9">
            <w:pPr>
              <w:jc w:val="center"/>
              <w:rPr>
                <w:rFonts w:cstheme="minorHAnsi"/>
                <w:color w:val="2F5496" w:themeColor="accent1" w:themeShade="BF"/>
              </w:rPr>
            </w:pPr>
            <w:r w:rsidRPr="00657733">
              <w:rPr>
                <w:rFonts w:cstheme="minorHAnsi"/>
                <w:i/>
                <w:iCs/>
                <w:color w:val="2F5496" w:themeColor="accent1" w:themeShade="BF"/>
              </w:rPr>
              <w:t>VFairs Virtual Platform: TBD</w:t>
            </w:r>
            <w:r>
              <w:rPr>
                <w:rFonts w:cstheme="minorHAnsi"/>
                <w:color w:val="2F5496" w:themeColor="accent1" w:themeShade="BF"/>
              </w:rPr>
              <w:t xml:space="preserve"> </w:t>
            </w:r>
            <w:r w:rsidRPr="00A0251F">
              <w:rPr>
                <w:rFonts w:cstheme="minorHAnsi"/>
                <w:color w:val="2F5496" w:themeColor="accent1" w:themeShade="BF"/>
              </w:rPr>
              <w:t>(SO#: 182</w:t>
            </w:r>
            <w:r>
              <w:rPr>
                <w:rFonts w:cstheme="minorHAnsi"/>
                <w:color w:val="2F5496" w:themeColor="accent1" w:themeShade="BF"/>
              </w:rPr>
              <w:t>993</w:t>
            </w:r>
            <w:r w:rsidRPr="00A0251F">
              <w:rPr>
                <w:rFonts w:cstheme="minorHAnsi"/>
                <w:color w:val="2F5496" w:themeColor="accent1" w:themeShade="BF"/>
              </w:rPr>
              <w:t>)</w:t>
            </w:r>
          </w:p>
          <w:p w14:paraId="5C9D00FF" w14:textId="77777777" w:rsidR="003F06CD" w:rsidRDefault="003F06CD" w:rsidP="00756CE9">
            <w:pPr>
              <w:jc w:val="center"/>
              <w:rPr>
                <w:rFonts w:cstheme="minorHAnsi"/>
                <w:b/>
                <w:bCs/>
                <w:color w:val="2F5496" w:themeColor="accent1" w:themeShade="BF"/>
              </w:rPr>
            </w:pPr>
            <w:r>
              <w:rPr>
                <w:rFonts w:cstheme="minorHAnsi"/>
                <w:b/>
                <w:bCs/>
                <w:color w:val="2F5496" w:themeColor="accent1" w:themeShade="BF"/>
              </w:rPr>
              <w:t>Career Booths</w:t>
            </w:r>
          </w:p>
          <w:p w14:paraId="74EDB627" w14:textId="77777777" w:rsidR="00770105" w:rsidRDefault="00770105" w:rsidP="00600B52">
            <w:pPr>
              <w:jc w:val="center"/>
              <w:rPr>
                <w:rFonts w:cstheme="minorHAnsi"/>
              </w:rPr>
            </w:pPr>
          </w:p>
          <w:p w14:paraId="29AF4143" w14:textId="2577831D" w:rsidR="00600B52" w:rsidRPr="00600B52" w:rsidRDefault="00600B52" w:rsidP="00600B52">
            <w:pPr>
              <w:jc w:val="center"/>
              <w:rPr>
                <w:rFonts w:cstheme="minorHAnsi"/>
              </w:rPr>
            </w:pPr>
            <w:r w:rsidRPr="00600B52">
              <w:rPr>
                <w:rFonts w:cstheme="minorHAnsi"/>
              </w:rPr>
              <w:t>Career and Leadership Development, AHD</w:t>
            </w:r>
          </w:p>
          <w:p w14:paraId="43675DF6" w14:textId="77777777" w:rsidR="00600B52" w:rsidRPr="00600B52" w:rsidRDefault="00600B52" w:rsidP="00600B52">
            <w:pPr>
              <w:jc w:val="center"/>
              <w:rPr>
                <w:rFonts w:cstheme="minorHAnsi"/>
              </w:rPr>
            </w:pPr>
            <w:r w:rsidRPr="00600B52">
              <w:rPr>
                <w:rFonts w:cstheme="minorHAnsi"/>
              </w:rPr>
              <w:t>Compensation, Benefits Strategy &amp; Worklife, AHB</w:t>
            </w:r>
          </w:p>
          <w:p w14:paraId="6F8C902A" w14:textId="77777777" w:rsidR="00600B52" w:rsidRPr="00600B52" w:rsidRDefault="00600B52" w:rsidP="00600B52">
            <w:pPr>
              <w:jc w:val="center"/>
              <w:rPr>
                <w:rFonts w:cstheme="minorHAnsi"/>
              </w:rPr>
            </w:pPr>
            <w:r w:rsidRPr="00600B52">
              <w:rPr>
                <w:rFonts w:cstheme="minorHAnsi"/>
              </w:rPr>
              <w:t>Office of Personnel Management, Leadership Development Program Office</w:t>
            </w:r>
          </w:p>
          <w:p w14:paraId="7E838760" w14:textId="77777777" w:rsidR="00600B52" w:rsidRPr="00600B52" w:rsidRDefault="00600B52" w:rsidP="00600B52">
            <w:pPr>
              <w:jc w:val="center"/>
              <w:rPr>
                <w:rFonts w:cstheme="minorHAnsi"/>
              </w:rPr>
            </w:pPr>
            <w:r w:rsidRPr="00600B52">
              <w:rPr>
                <w:rFonts w:cstheme="minorHAnsi"/>
              </w:rPr>
              <w:t>National Hispanic Coalition for Federal Aviation Employees</w:t>
            </w:r>
          </w:p>
          <w:p w14:paraId="68882A92" w14:textId="53403413" w:rsidR="00770105" w:rsidRPr="001671DF" w:rsidRDefault="00600B52" w:rsidP="00770105">
            <w:pPr>
              <w:jc w:val="center"/>
              <w:rPr>
                <w:rFonts w:cstheme="minorHAnsi"/>
              </w:rPr>
            </w:pPr>
            <w:r w:rsidRPr="00600B52">
              <w:rPr>
                <w:rFonts w:cstheme="minorHAnsi"/>
              </w:rPr>
              <w:t>National Black Coalition of Federal Aviation Employees</w:t>
            </w:r>
          </w:p>
        </w:tc>
      </w:tr>
      <w:tr w:rsidR="003C5FEE" w:rsidRPr="00657733" w14:paraId="1B58E629" w14:textId="77777777" w:rsidTr="00397E05">
        <w:trPr>
          <w:trHeight w:val="180"/>
        </w:trPr>
        <w:tc>
          <w:tcPr>
            <w:tcW w:w="1512" w:type="dxa"/>
            <w:vMerge w:val="restart"/>
          </w:tcPr>
          <w:p w14:paraId="079D9D93" w14:textId="6D1882D4" w:rsidR="003C5FEE" w:rsidRPr="00657733" w:rsidRDefault="003F06CD" w:rsidP="00A00D16">
            <w:pPr>
              <w:jc w:val="center"/>
              <w:rPr>
                <w:rFonts w:cstheme="minorHAnsi"/>
              </w:rPr>
            </w:pPr>
            <w:r w:rsidRPr="00657733">
              <w:rPr>
                <w:rFonts w:cstheme="minorHAnsi"/>
              </w:rPr>
              <w:t>1:</w:t>
            </w:r>
            <w:r>
              <w:rPr>
                <w:rFonts w:cstheme="minorHAnsi"/>
              </w:rPr>
              <w:t>00</w:t>
            </w:r>
            <w:r w:rsidRPr="00657733">
              <w:rPr>
                <w:rFonts w:cstheme="minorHAnsi"/>
              </w:rPr>
              <w:t xml:space="preserve"> – 2:00</w:t>
            </w:r>
          </w:p>
        </w:tc>
        <w:tc>
          <w:tcPr>
            <w:tcW w:w="8504" w:type="dxa"/>
            <w:gridSpan w:val="3"/>
            <w:vAlign w:val="center"/>
          </w:tcPr>
          <w:p w14:paraId="0DF00605" w14:textId="77777777" w:rsidR="003C5FEE" w:rsidRPr="00657733" w:rsidRDefault="00247DA4" w:rsidP="00247DA4">
            <w:pPr>
              <w:jc w:val="center"/>
              <w:rPr>
                <w:rFonts w:cstheme="minorHAnsi"/>
                <w:b/>
                <w:bCs/>
                <w:u w:val="single"/>
              </w:rPr>
            </w:pPr>
            <w:r w:rsidRPr="00657733">
              <w:rPr>
                <w:rFonts w:cstheme="minorHAnsi"/>
                <w:b/>
                <w:bCs/>
                <w:u w:val="single"/>
              </w:rPr>
              <w:t>Networking</w:t>
            </w:r>
            <w:r w:rsidR="005C0E36" w:rsidRPr="00657733">
              <w:rPr>
                <w:rFonts w:cstheme="minorHAnsi"/>
                <w:b/>
                <w:bCs/>
                <w:u w:val="single"/>
              </w:rPr>
              <w:t xml:space="preserve"> Event</w:t>
            </w:r>
          </w:p>
          <w:p w14:paraId="44B2D317" w14:textId="01410A03" w:rsidR="002457CB" w:rsidRPr="00657733" w:rsidRDefault="00085E04" w:rsidP="00247DA4">
            <w:pPr>
              <w:jc w:val="center"/>
              <w:rPr>
                <w:rFonts w:cstheme="minorHAnsi"/>
              </w:rPr>
            </w:pPr>
            <w:r w:rsidRPr="00657733">
              <w:rPr>
                <w:rFonts w:cstheme="minorHAnsi"/>
                <w:i/>
                <w:iCs/>
                <w:color w:val="2F5496" w:themeColor="accent1" w:themeShade="BF"/>
              </w:rPr>
              <w:t xml:space="preserve">VFairs Virtual Platform: </w:t>
            </w:r>
            <w:r w:rsidR="00087FC0" w:rsidRPr="00657733">
              <w:rPr>
                <w:rFonts w:cstheme="minorHAnsi"/>
                <w:i/>
                <w:iCs/>
                <w:color w:val="2F5496" w:themeColor="accent1" w:themeShade="BF"/>
              </w:rPr>
              <w:t>Round</w:t>
            </w:r>
            <w:r w:rsidR="002C5398" w:rsidRPr="00657733">
              <w:rPr>
                <w:rFonts w:cstheme="minorHAnsi"/>
                <w:i/>
                <w:iCs/>
                <w:color w:val="2F5496" w:themeColor="accent1" w:themeShade="BF"/>
              </w:rPr>
              <w:t xml:space="preserve"> Table Networking</w:t>
            </w:r>
          </w:p>
        </w:tc>
      </w:tr>
      <w:tr w:rsidR="002457CB" w:rsidRPr="00657733" w14:paraId="08C1DB87" w14:textId="77777777" w:rsidTr="00523138">
        <w:trPr>
          <w:trHeight w:val="178"/>
        </w:trPr>
        <w:tc>
          <w:tcPr>
            <w:tcW w:w="1512" w:type="dxa"/>
            <w:vMerge/>
          </w:tcPr>
          <w:p w14:paraId="1730D1F6" w14:textId="77777777" w:rsidR="002457CB" w:rsidRPr="00657733" w:rsidRDefault="002457CB" w:rsidP="002457CB">
            <w:pPr>
              <w:jc w:val="center"/>
              <w:rPr>
                <w:rFonts w:cstheme="minorHAnsi"/>
              </w:rPr>
            </w:pPr>
          </w:p>
        </w:tc>
        <w:tc>
          <w:tcPr>
            <w:tcW w:w="2898" w:type="dxa"/>
            <w:shd w:val="clear" w:color="auto" w:fill="auto"/>
            <w:vAlign w:val="center"/>
          </w:tcPr>
          <w:p w14:paraId="18E1EBCB" w14:textId="61FC7A71" w:rsidR="00523138" w:rsidRPr="00657733" w:rsidRDefault="00523138" w:rsidP="00523138">
            <w:pPr>
              <w:jc w:val="center"/>
              <w:rPr>
                <w:rFonts w:cstheme="minorHAnsi"/>
              </w:rPr>
            </w:pPr>
            <w:r w:rsidRPr="00657733">
              <w:rPr>
                <w:rFonts w:cstheme="minorHAnsi"/>
              </w:rPr>
              <w:t>Session #</w:t>
            </w:r>
            <w:r>
              <w:rPr>
                <w:rFonts w:cstheme="minorHAnsi"/>
              </w:rPr>
              <w:t>1</w:t>
            </w:r>
          </w:p>
          <w:p w14:paraId="2E1F8185" w14:textId="77777777" w:rsidR="00523138" w:rsidRDefault="00523138" w:rsidP="00523138">
            <w:pPr>
              <w:jc w:val="center"/>
              <w:rPr>
                <w:rFonts w:cstheme="minorHAnsi"/>
              </w:rPr>
            </w:pPr>
            <w:r w:rsidRPr="00657733">
              <w:rPr>
                <w:rFonts w:cstheme="minorHAnsi"/>
              </w:rPr>
              <w:t>Creative Minds</w:t>
            </w:r>
          </w:p>
          <w:p w14:paraId="09B89CB1" w14:textId="77777777" w:rsidR="00523138" w:rsidRDefault="00523138" w:rsidP="00523138">
            <w:pPr>
              <w:jc w:val="center"/>
              <w:rPr>
                <w:rFonts w:cstheme="minorHAnsi"/>
                <w:color w:val="2F5496" w:themeColor="accent1" w:themeShade="BF"/>
              </w:rPr>
            </w:pPr>
            <w:r w:rsidRPr="00A0251F">
              <w:rPr>
                <w:rFonts w:cstheme="minorHAnsi"/>
                <w:color w:val="2F5496" w:themeColor="accent1" w:themeShade="BF"/>
              </w:rPr>
              <w:t>(SO#: 18</w:t>
            </w:r>
            <w:r>
              <w:rPr>
                <w:rFonts w:cstheme="minorHAnsi"/>
                <w:color w:val="2F5496" w:themeColor="accent1" w:themeShade="BF"/>
              </w:rPr>
              <w:t>3019</w:t>
            </w:r>
            <w:r w:rsidRPr="00A0251F">
              <w:rPr>
                <w:rFonts w:cstheme="minorHAnsi"/>
                <w:color w:val="2F5496" w:themeColor="accent1" w:themeShade="BF"/>
              </w:rPr>
              <w:t>)</w:t>
            </w:r>
          </w:p>
          <w:p w14:paraId="7BCCB922" w14:textId="16877B43" w:rsidR="00731392" w:rsidRPr="00657733" w:rsidRDefault="00731392" w:rsidP="00523138">
            <w:pPr>
              <w:jc w:val="center"/>
              <w:rPr>
                <w:rFonts w:cstheme="minorHAnsi"/>
              </w:rPr>
            </w:pPr>
          </w:p>
        </w:tc>
        <w:tc>
          <w:tcPr>
            <w:tcW w:w="2610" w:type="dxa"/>
            <w:vAlign w:val="center"/>
          </w:tcPr>
          <w:p w14:paraId="3954828C" w14:textId="3C322C2C" w:rsidR="00523138" w:rsidRPr="00657733" w:rsidRDefault="00523138" w:rsidP="00523138">
            <w:pPr>
              <w:jc w:val="center"/>
              <w:rPr>
                <w:rFonts w:cstheme="minorHAnsi"/>
              </w:rPr>
            </w:pPr>
            <w:r w:rsidRPr="00657733">
              <w:rPr>
                <w:rFonts w:cstheme="minorHAnsi"/>
              </w:rPr>
              <w:t>Session #</w:t>
            </w:r>
            <w:r>
              <w:rPr>
                <w:rFonts w:cstheme="minorHAnsi"/>
              </w:rPr>
              <w:t>2</w:t>
            </w:r>
          </w:p>
          <w:p w14:paraId="7A20F85E" w14:textId="77777777" w:rsidR="00523138" w:rsidRDefault="00523138" w:rsidP="00523138">
            <w:pPr>
              <w:jc w:val="center"/>
              <w:rPr>
                <w:rFonts w:cstheme="minorHAnsi"/>
              </w:rPr>
            </w:pPr>
            <w:r w:rsidRPr="00657733">
              <w:rPr>
                <w:rFonts w:cstheme="minorHAnsi"/>
              </w:rPr>
              <w:t>Aspiring Managers</w:t>
            </w:r>
          </w:p>
          <w:p w14:paraId="5DE5213D" w14:textId="77777777" w:rsidR="00523138" w:rsidRDefault="00523138" w:rsidP="00523138">
            <w:pPr>
              <w:jc w:val="center"/>
              <w:rPr>
                <w:rFonts w:cstheme="minorHAnsi"/>
                <w:color w:val="2F5496" w:themeColor="accent1" w:themeShade="BF"/>
              </w:rPr>
            </w:pPr>
            <w:r w:rsidRPr="00A0251F">
              <w:rPr>
                <w:rFonts w:cstheme="minorHAnsi"/>
                <w:color w:val="2F5496" w:themeColor="accent1" w:themeShade="BF"/>
              </w:rPr>
              <w:t>(SO#: 18</w:t>
            </w:r>
            <w:r>
              <w:rPr>
                <w:rFonts w:cstheme="minorHAnsi"/>
                <w:color w:val="2F5496" w:themeColor="accent1" w:themeShade="BF"/>
              </w:rPr>
              <w:t>3020</w:t>
            </w:r>
            <w:r w:rsidRPr="00A0251F">
              <w:rPr>
                <w:rFonts w:cstheme="minorHAnsi"/>
                <w:color w:val="2F5496" w:themeColor="accent1" w:themeShade="BF"/>
              </w:rPr>
              <w:t>)</w:t>
            </w:r>
          </w:p>
          <w:p w14:paraId="77E7526C" w14:textId="746CD379" w:rsidR="00806B40" w:rsidRPr="00DB49C1" w:rsidRDefault="00806B40" w:rsidP="00523138">
            <w:pPr>
              <w:jc w:val="center"/>
              <w:rPr>
                <w:rFonts w:cstheme="minorHAnsi"/>
              </w:rPr>
            </w:pPr>
          </w:p>
        </w:tc>
        <w:tc>
          <w:tcPr>
            <w:tcW w:w="2996" w:type="dxa"/>
            <w:vAlign w:val="center"/>
          </w:tcPr>
          <w:p w14:paraId="62E9D11A" w14:textId="746CBE36" w:rsidR="00523138" w:rsidRPr="00657733" w:rsidRDefault="00523138" w:rsidP="00523138">
            <w:pPr>
              <w:jc w:val="center"/>
              <w:rPr>
                <w:rFonts w:cstheme="minorHAnsi"/>
              </w:rPr>
            </w:pPr>
            <w:r w:rsidRPr="00657733">
              <w:rPr>
                <w:rFonts w:cstheme="minorHAnsi"/>
              </w:rPr>
              <w:t>Session #</w:t>
            </w:r>
            <w:r>
              <w:rPr>
                <w:rFonts w:cstheme="minorHAnsi"/>
              </w:rPr>
              <w:t>3</w:t>
            </w:r>
          </w:p>
          <w:p w14:paraId="3F07BD4B" w14:textId="77777777" w:rsidR="00523138" w:rsidRDefault="00523138" w:rsidP="00523138">
            <w:pPr>
              <w:jc w:val="center"/>
              <w:rPr>
                <w:rFonts w:cstheme="minorHAnsi"/>
              </w:rPr>
            </w:pPr>
            <w:r w:rsidRPr="00657733">
              <w:rPr>
                <w:rFonts w:cstheme="minorHAnsi"/>
              </w:rPr>
              <w:t>Artificial Intelligence</w:t>
            </w:r>
          </w:p>
          <w:p w14:paraId="26F5C0D6" w14:textId="77777777" w:rsidR="00523138" w:rsidRDefault="00523138" w:rsidP="00523138">
            <w:pPr>
              <w:jc w:val="center"/>
              <w:rPr>
                <w:rFonts w:cstheme="minorHAnsi"/>
                <w:color w:val="2F5496" w:themeColor="accent1" w:themeShade="BF"/>
              </w:rPr>
            </w:pPr>
            <w:r w:rsidRPr="00A0251F">
              <w:rPr>
                <w:rFonts w:cstheme="minorHAnsi"/>
                <w:color w:val="2F5496" w:themeColor="accent1" w:themeShade="BF"/>
              </w:rPr>
              <w:t>(SO#: 18</w:t>
            </w:r>
            <w:r>
              <w:rPr>
                <w:rFonts w:cstheme="minorHAnsi"/>
                <w:color w:val="2F5496" w:themeColor="accent1" w:themeShade="BF"/>
              </w:rPr>
              <w:t>3022</w:t>
            </w:r>
            <w:r w:rsidRPr="00A0251F">
              <w:rPr>
                <w:rFonts w:cstheme="minorHAnsi"/>
                <w:color w:val="2F5496" w:themeColor="accent1" w:themeShade="BF"/>
              </w:rPr>
              <w:t>)</w:t>
            </w:r>
          </w:p>
          <w:p w14:paraId="46F38F00" w14:textId="6EB45E2A" w:rsidR="00112582" w:rsidRPr="00112582" w:rsidRDefault="00112582" w:rsidP="00523138">
            <w:pPr>
              <w:jc w:val="center"/>
              <w:rPr>
                <w:rFonts w:cstheme="minorHAnsi"/>
              </w:rPr>
            </w:pPr>
          </w:p>
        </w:tc>
      </w:tr>
      <w:tr w:rsidR="00D126FC" w:rsidRPr="00657733" w14:paraId="36387FF1" w14:textId="77777777" w:rsidTr="00397E05">
        <w:tc>
          <w:tcPr>
            <w:tcW w:w="1512" w:type="dxa"/>
          </w:tcPr>
          <w:p w14:paraId="52B58C56" w14:textId="6E48521D" w:rsidR="00D126FC" w:rsidRPr="00657733" w:rsidRDefault="00D126FC" w:rsidP="00D126FC">
            <w:pPr>
              <w:jc w:val="center"/>
              <w:rPr>
                <w:rFonts w:cstheme="minorHAnsi"/>
              </w:rPr>
            </w:pPr>
            <w:r w:rsidRPr="00657733">
              <w:rPr>
                <w:rFonts w:cstheme="minorHAnsi"/>
              </w:rPr>
              <w:t>1:00 – 2:00</w:t>
            </w:r>
          </w:p>
        </w:tc>
        <w:tc>
          <w:tcPr>
            <w:tcW w:w="8504" w:type="dxa"/>
            <w:gridSpan w:val="3"/>
            <w:vAlign w:val="center"/>
          </w:tcPr>
          <w:p w14:paraId="0BB0BF1C" w14:textId="77777777" w:rsidR="00D126FC" w:rsidRDefault="00D126FC" w:rsidP="00D126FC">
            <w:pPr>
              <w:jc w:val="center"/>
              <w:rPr>
                <w:rFonts w:cstheme="minorHAnsi"/>
                <w:b/>
                <w:bCs/>
              </w:rPr>
            </w:pPr>
            <w:r>
              <w:rPr>
                <w:rFonts w:cstheme="minorHAnsi"/>
                <w:b/>
                <w:bCs/>
              </w:rPr>
              <w:t>Thriving as an Executive</w:t>
            </w:r>
          </w:p>
          <w:p w14:paraId="21B2F94D" w14:textId="61E48C69" w:rsidR="00D126FC" w:rsidRDefault="00D126FC" w:rsidP="00D126FC">
            <w:pPr>
              <w:jc w:val="center"/>
              <w:rPr>
                <w:rFonts w:cstheme="minorHAnsi"/>
              </w:rPr>
            </w:pPr>
            <w:r>
              <w:rPr>
                <w:rFonts w:cstheme="minorHAnsi"/>
              </w:rPr>
              <w:t xml:space="preserve">Panel discussion for </w:t>
            </w:r>
            <w:r w:rsidR="00796F5A">
              <w:rPr>
                <w:rFonts w:cstheme="minorHAnsi"/>
              </w:rPr>
              <w:t xml:space="preserve">current, </w:t>
            </w:r>
            <w:r>
              <w:rPr>
                <w:rFonts w:cstheme="minorHAnsi"/>
              </w:rPr>
              <w:t>new</w:t>
            </w:r>
            <w:r w:rsidR="00796F5A">
              <w:rPr>
                <w:rFonts w:cstheme="minorHAnsi"/>
              </w:rPr>
              <w:t>,</w:t>
            </w:r>
            <w:r>
              <w:rPr>
                <w:rFonts w:cstheme="minorHAnsi"/>
              </w:rPr>
              <w:t xml:space="preserve"> and aspiring executives</w:t>
            </w:r>
          </w:p>
          <w:p w14:paraId="3527BCC8" w14:textId="77777777" w:rsidR="00D126FC" w:rsidRPr="00351EEC" w:rsidRDefault="00D126FC" w:rsidP="00D126FC">
            <w:pPr>
              <w:jc w:val="center"/>
              <w:rPr>
                <w:rFonts w:cstheme="minorHAnsi"/>
                <w:color w:val="2F5496" w:themeColor="accent1" w:themeShade="BF"/>
              </w:rPr>
            </w:pPr>
            <w:r w:rsidRPr="00351EEC">
              <w:rPr>
                <w:rFonts w:cstheme="minorHAnsi"/>
                <w:color w:val="2F5496" w:themeColor="accent1" w:themeShade="BF"/>
              </w:rPr>
              <w:t>VFairs Virtual Platform: TBD</w:t>
            </w:r>
          </w:p>
          <w:p w14:paraId="50820B76" w14:textId="160FD312" w:rsidR="00D126FC" w:rsidRPr="00351EEC" w:rsidRDefault="00D126FC" w:rsidP="00D126FC">
            <w:pPr>
              <w:jc w:val="center"/>
              <w:rPr>
                <w:rFonts w:cstheme="minorHAnsi"/>
                <w:color w:val="2F5496" w:themeColor="accent1" w:themeShade="BF"/>
              </w:rPr>
            </w:pPr>
            <w:r w:rsidRPr="00351EEC">
              <w:rPr>
                <w:rFonts w:cstheme="minorHAnsi"/>
                <w:color w:val="2F5496" w:themeColor="accent1" w:themeShade="BF"/>
              </w:rPr>
              <w:t>(SO#:</w:t>
            </w:r>
            <w:r w:rsidR="00BC7E63">
              <w:rPr>
                <w:rFonts w:cstheme="minorHAnsi"/>
                <w:color w:val="2F5496" w:themeColor="accent1" w:themeShade="BF"/>
              </w:rPr>
              <w:t xml:space="preserve"> 183887</w:t>
            </w:r>
            <w:r w:rsidRPr="00351EEC">
              <w:rPr>
                <w:rFonts w:cstheme="minorHAnsi"/>
                <w:color w:val="2F5496" w:themeColor="accent1" w:themeShade="BF"/>
              </w:rPr>
              <w:t>)</w:t>
            </w:r>
          </w:p>
          <w:p w14:paraId="19D5B2C9" w14:textId="75892A05" w:rsidR="0015503F" w:rsidRPr="006F7B41" w:rsidRDefault="00D126FC" w:rsidP="006F7B41">
            <w:pPr>
              <w:jc w:val="center"/>
              <w:rPr>
                <w:rFonts w:cstheme="minorHAnsi"/>
                <w:b/>
                <w:bCs/>
                <w:color w:val="2F5496" w:themeColor="accent1" w:themeShade="BF"/>
              </w:rPr>
            </w:pPr>
            <w:r w:rsidRPr="00351EEC">
              <w:rPr>
                <w:rFonts w:cstheme="minorHAnsi"/>
                <w:b/>
                <w:bCs/>
                <w:color w:val="2F5496" w:themeColor="accent1" w:themeShade="BF"/>
              </w:rPr>
              <w:t xml:space="preserve">Delivered by </w:t>
            </w:r>
            <w:r>
              <w:rPr>
                <w:rFonts w:cstheme="minorHAnsi"/>
                <w:b/>
                <w:bCs/>
                <w:color w:val="2F5496" w:themeColor="accent1" w:themeShade="BF"/>
              </w:rPr>
              <w:t>FAA Executives</w:t>
            </w:r>
          </w:p>
        </w:tc>
      </w:tr>
      <w:tr w:rsidR="00D126FC" w:rsidRPr="00657733" w14:paraId="0D3C33E5" w14:textId="77777777" w:rsidTr="00397E05">
        <w:tc>
          <w:tcPr>
            <w:tcW w:w="1512" w:type="dxa"/>
          </w:tcPr>
          <w:p w14:paraId="6CE9879E" w14:textId="07C2239A" w:rsidR="00D126FC" w:rsidRPr="00657733" w:rsidRDefault="00D126FC" w:rsidP="00D126FC">
            <w:pPr>
              <w:jc w:val="center"/>
              <w:rPr>
                <w:rFonts w:cstheme="minorHAnsi"/>
              </w:rPr>
            </w:pPr>
            <w:r w:rsidRPr="00657733">
              <w:rPr>
                <w:rFonts w:cstheme="minorHAnsi"/>
              </w:rPr>
              <w:t>1:00 – 2:00</w:t>
            </w:r>
          </w:p>
        </w:tc>
        <w:tc>
          <w:tcPr>
            <w:tcW w:w="8504" w:type="dxa"/>
            <w:gridSpan w:val="3"/>
            <w:vAlign w:val="center"/>
          </w:tcPr>
          <w:p w14:paraId="6FAEF0C5" w14:textId="744486C2" w:rsidR="00D126FC" w:rsidRPr="00351EEC" w:rsidRDefault="00D126FC" w:rsidP="00D126FC">
            <w:pPr>
              <w:jc w:val="center"/>
              <w:rPr>
                <w:rFonts w:cstheme="minorHAnsi"/>
                <w:b/>
                <w:bCs/>
              </w:rPr>
            </w:pPr>
            <w:r w:rsidRPr="00351EEC">
              <w:rPr>
                <w:rFonts w:cstheme="minorHAnsi"/>
                <w:b/>
                <w:bCs/>
              </w:rPr>
              <w:t xml:space="preserve">Communicating Effectively in the Workplace – Part </w:t>
            </w:r>
            <w:r>
              <w:rPr>
                <w:rFonts w:cstheme="minorHAnsi"/>
                <w:b/>
                <w:bCs/>
              </w:rPr>
              <w:t>Two</w:t>
            </w:r>
            <w:r w:rsidRPr="00351EEC">
              <w:rPr>
                <w:rFonts w:cstheme="minorHAnsi"/>
                <w:b/>
                <w:bCs/>
              </w:rPr>
              <w:t xml:space="preserve"> (60 minutes)</w:t>
            </w:r>
          </w:p>
          <w:p w14:paraId="2FDF8402" w14:textId="77777777" w:rsidR="00D126FC" w:rsidRPr="00351EEC" w:rsidRDefault="00D126FC" w:rsidP="00D126FC">
            <w:pPr>
              <w:jc w:val="center"/>
              <w:rPr>
                <w:rFonts w:cstheme="minorHAnsi"/>
                <w:color w:val="2F5496" w:themeColor="accent1" w:themeShade="BF"/>
              </w:rPr>
            </w:pPr>
            <w:r w:rsidRPr="00351EEC">
              <w:rPr>
                <w:rFonts w:cstheme="minorHAnsi"/>
                <w:color w:val="2F5496" w:themeColor="accent1" w:themeShade="BF"/>
              </w:rPr>
              <w:t>VFairs Virtual Platform: TBD</w:t>
            </w:r>
          </w:p>
          <w:p w14:paraId="2CD81180" w14:textId="53B69C5A" w:rsidR="00D126FC" w:rsidRPr="00351EEC" w:rsidRDefault="00D126FC" w:rsidP="00D126FC">
            <w:pPr>
              <w:jc w:val="center"/>
              <w:rPr>
                <w:rFonts w:cstheme="minorHAnsi"/>
                <w:color w:val="2F5496" w:themeColor="accent1" w:themeShade="BF"/>
              </w:rPr>
            </w:pPr>
            <w:r w:rsidRPr="00351EEC">
              <w:rPr>
                <w:rFonts w:cstheme="minorHAnsi"/>
                <w:color w:val="2F5496" w:themeColor="accent1" w:themeShade="BF"/>
              </w:rPr>
              <w:t>(SO#:</w:t>
            </w:r>
            <w:r w:rsidR="00BC7E63">
              <w:rPr>
                <w:rFonts w:cstheme="minorHAnsi"/>
                <w:color w:val="2F5496" w:themeColor="accent1" w:themeShade="BF"/>
              </w:rPr>
              <w:t xml:space="preserve"> 183888</w:t>
            </w:r>
            <w:r w:rsidRPr="00351EEC">
              <w:rPr>
                <w:rFonts w:cstheme="minorHAnsi"/>
                <w:color w:val="2F5496" w:themeColor="accent1" w:themeShade="BF"/>
              </w:rPr>
              <w:t>)</w:t>
            </w:r>
          </w:p>
          <w:p w14:paraId="5604B262" w14:textId="78242DFE" w:rsidR="00D126FC" w:rsidRPr="00657733" w:rsidRDefault="00D126FC" w:rsidP="00D126FC">
            <w:pPr>
              <w:jc w:val="center"/>
              <w:rPr>
                <w:rFonts w:cstheme="minorHAnsi"/>
                <w:b/>
                <w:bCs/>
              </w:rPr>
            </w:pPr>
            <w:r w:rsidRPr="00351EEC">
              <w:rPr>
                <w:rFonts w:cstheme="minorHAnsi"/>
                <w:b/>
                <w:bCs/>
                <w:color w:val="2F5496" w:themeColor="accent1" w:themeShade="BF"/>
              </w:rPr>
              <w:t>Delivered by Magellan</w:t>
            </w:r>
          </w:p>
        </w:tc>
      </w:tr>
      <w:tr w:rsidR="00D126FC" w:rsidRPr="00657733" w14:paraId="404EA59A" w14:textId="77777777" w:rsidTr="00397E05">
        <w:tc>
          <w:tcPr>
            <w:tcW w:w="1512" w:type="dxa"/>
          </w:tcPr>
          <w:p w14:paraId="50AC49AE" w14:textId="6481C1D9" w:rsidR="00D126FC" w:rsidRPr="00657733" w:rsidRDefault="00D126FC" w:rsidP="00D126FC">
            <w:pPr>
              <w:jc w:val="center"/>
              <w:rPr>
                <w:rFonts w:cstheme="minorHAnsi"/>
              </w:rPr>
            </w:pPr>
            <w:r w:rsidRPr="00657733">
              <w:rPr>
                <w:rFonts w:cstheme="minorHAnsi"/>
              </w:rPr>
              <w:t>1:00 – 2:00</w:t>
            </w:r>
          </w:p>
        </w:tc>
        <w:tc>
          <w:tcPr>
            <w:tcW w:w="8504" w:type="dxa"/>
            <w:gridSpan w:val="3"/>
            <w:vAlign w:val="center"/>
          </w:tcPr>
          <w:p w14:paraId="122BD85E" w14:textId="76403C31" w:rsidR="00D126FC" w:rsidRPr="00657733" w:rsidRDefault="00D126FC" w:rsidP="00D126FC">
            <w:pPr>
              <w:jc w:val="center"/>
              <w:rPr>
                <w:rFonts w:cstheme="minorHAnsi"/>
                <w:b/>
                <w:bCs/>
              </w:rPr>
            </w:pPr>
            <w:r w:rsidRPr="00657733">
              <w:rPr>
                <w:rFonts w:cstheme="minorHAnsi"/>
                <w:b/>
                <w:bCs/>
              </w:rPr>
              <w:t>Personal Branding Webinar</w:t>
            </w:r>
          </w:p>
          <w:p w14:paraId="7F9A58D3" w14:textId="77777777" w:rsidR="00D126FC" w:rsidRDefault="00D126FC" w:rsidP="00D126FC">
            <w:pPr>
              <w:jc w:val="center"/>
              <w:rPr>
                <w:rFonts w:cstheme="minorHAnsi"/>
                <w:color w:val="2F5496" w:themeColor="accent1" w:themeShade="BF"/>
              </w:rPr>
            </w:pPr>
            <w:r w:rsidRPr="00657733">
              <w:rPr>
                <w:rFonts w:cstheme="minorHAnsi"/>
                <w:i/>
                <w:iCs/>
                <w:color w:val="2F5496" w:themeColor="accent1" w:themeShade="BF"/>
              </w:rPr>
              <w:t>VFairs Virtual Platform: TBD</w:t>
            </w:r>
            <w:r>
              <w:rPr>
                <w:rFonts w:cstheme="minorHAnsi"/>
                <w:color w:val="2F5496" w:themeColor="accent1" w:themeShade="BF"/>
              </w:rPr>
              <w:t xml:space="preserve"> </w:t>
            </w:r>
            <w:r w:rsidRPr="00A0251F">
              <w:rPr>
                <w:rFonts w:cstheme="minorHAnsi"/>
                <w:color w:val="2F5496" w:themeColor="accent1" w:themeShade="BF"/>
              </w:rPr>
              <w:t>(SO#: 182</w:t>
            </w:r>
            <w:r>
              <w:rPr>
                <w:rFonts w:cstheme="minorHAnsi"/>
                <w:color w:val="2F5496" w:themeColor="accent1" w:themeShade="BF"/>
              </w:rPr>
              <w:t>994</w:t>
            </w:r>
            <w:r w:rsidRPr="00A0251F">
              <w:rPr>
                <w:rFonts w:cstheme="minorHAnsi"/>
                <w:color w:val="2F5496" w:themeColor="accent1" w:themeShade="BF"/>
              </w:rPr>
              <w:t>)</w:t>
            </w:r>
          </w:p>
          <w:p w14:paraId="7C937724" w14:textId="6729B64E" w:rsidR="00D126FC" w:rsidRPr="00264663" w:rsidRDefault="00D126FC" w:rsidP="00D126FC">
            <w:pPr>
              <w:jc w:val="center"/>
              <w:rPr>
                <w:rFonts w:cstheme="minorHAnsi"/>
                <w:b/>
                <w:bCs/>
                <w:u w:val="single"/>
              </w:rPr>
            </w:pPr>
            <w:r w:rsidRPr="00FB30E8">
              <w:rPr>
                <w:rFonts w:cstheme="minorHAnsi"/>
                <w:b/>
                <w:bCs/>
                <w:color w:val="2F5496" w:themeColor="accent1" w:themeShade="BF"/>
              </w:rPr>
              <w:t xml:space="preserve">Delivered by </w:t>
            </w:r>
            <w:r>
              <w:rPr>
                <w:rFonts w:cstheme="minorHAnsi"/>
                <w:b/>
                <w:bCs/>
                <w:color w:val="2F5496" w:themeColor="accent1" w:themeShade="BF"/>
              </w:rPr>
              <w:t>U.S. Patent and Trademark Office</w:t>
            </w:r>
          </w:p>
        </w:tc>
      </w:tr>
      <w:tr w:rsidR="00D126FC" w:rsidRPr="00657733" w14:paraId="568F9CC5" w14:textId="77777777" w:rsidTr="00397E05">
        <w:tc>
          <w:tcPr>
            <w:tcW w:w="1512" w:type="dxa"/>
          </w:tcPr>
          <w:p w14:paraId="7DC58FD1" w14:textId="3EF223E4" w:rsidR="00D126FC" w:rsidRPr="00657733" w:rsidRDefault="00D126FC" w:rsidP="00D126FC">
            <w:pPr>
              <w:jc w:val="center"/>
              <w:rPr>
                <w:rFonts w:cstheme="minorHAnsi"/>
              </w:rPr>
            </w:pPr>
            <w:r w:rsidRPr="00657733">
              <w:rPr>
                <w:rFonts w:cstheme="minorHAnsi"/>
              </w:rPr>
              <w:t>2:00 – 3:00</w:t>
            </w:r>
          </w:p>
        </w:tc>
        <w:tc>
          <w:tcPr>
            <w:tcW w:w="8504" w:type="dxa"/>
            <w:gridSpan w:val="3"/>
            <w:vAlign w:val="center"/>
          </w:tcPr>
          <w:p w14:paraId="1A110B0D" w14:textId="4B54226D" w:rsidR="00D126FC" w:rsidRPr="00657733" w:rsidRDefault="00D126FC" w:rsidP="00D126FC">
            <w:pPr>
              <w:jc w:val="center"/>
              <w:rPr>
                <w:rFonts w:cstheme="minorHAnsi"/>
                <w:b/>
                <w:bCs/>
              </w:rPr>
            </w:pPr>
            <w:r>
              <w:rPr>
                <w:rFonts w:cstheme="minorHAnsi"/>
                <w:b/>
                <w:bCs/>
              </w:rPr>
              <w:t>Rock Your Profile</w:t>
            </w:r>
          </w:p>
          <w:p w14:paraId="4CDF7D7E" w14:textId="77777777" w:rsidR="00D126FC" w:rsidRDefault="00D126FC" w:rsidP="00D126FC">
            <w:pPr>
              <w:jc w:val="center"/>
              <w:rPr>
                <w:rFonts w:cstheme="minorHAnsi"/>
                <w:color w:val="2F5496" w:themeColor="accent1" w:themeShade="BF"/>
              </w:rPr>
            </w:pPr>
            <w:r w:rsidRPr="00657733">
              <w:rPr>
                <w:rFonts w:cstheme="minorHAnsi"/>
                <w:i/>
                <w:iCs/>
                <w:color w:val="2F5496" w:themeColor="accent1" w:themeShade="BF"/>
              </w:rPr>
              <w:t>VFairs Virtual Platform: TBD</w:t>
            </w:r>
            <w:r>
              <w:rPr>
                <w:rFonts w:cstheme="minorHAnsi"/>
                <w:color w:val="2F5496" w:themeColor="accent1" w:themeShade="BF"/>
              </w:rPr>
              <w:t xml:space="preserve"> </w:t>
            </w:r>
            <w:r w:rsidRPr="00A0251F">
              <w:rPr>
                <w:rFonts w:cstheme="minorHAnsi"/>
                <w:color w:val="2F5496" w:themeColor="accent1" w:themeShade="BF"/>
              </w:rPr>
              <w:t>(SO#: 1829</w:t>
            </w:r>
            <w:r>
              <w:rPr>
                <w:rFonts w:cstheme="minorHAnsi"/>
                <w:color w:val="2F5496" w:themeColor="accent1" w:themeShade="BF"/>
              </w:rPr>
              <w:t>95</w:t>
            </w:r>
            <w:r w:rsidRPr="00A0251F">
              <w:rPr>
                <w:rFonts w:cstheme="minorHAnsi"/>
                <w:color w:val="2F5496" w:themeColor="accent1" w:themeShade="BF"/>
              </w:rPr>
              <w:t>)</w:t>
            </w:r>
          </w:p>
          <w:p w14:paraId="1F2B2DFA" w14:textId="333CF9C3" w:rsidR="00D126FC" w:rsidRPr="00C759F8" w:rsidRDefault="00D126FC" w:rsidP="00D126FC">
            <w:pPr>
              <w:jc w:val="center"/>
              <w:rPr>
                <w:rFonts w:cstheme="minorHAnsi"/>
                <w:b/>
                <w:bCs/>
              </w:rPr>
            </w:pPr>
            <w:r w:rsidRPr="00372FCA">
              <w:rPr>
                <w:rFonts w:cstheme="minorHAnsi"/>
                <w:b/>
                <w:bCs/>
                <w:color w:val="2F5496" w:themeColor="accent1" w:themeShade="BF"/>
              </w:rPr>
              <w:t>Delivered by LinkedIn</w:t>
            </w:r>
          </w:p>
        </w:tc>
      </w:tr>
      <w:tr w:rsidR="00D126FC" w:rsidRPr="00657733" w14:paraId="712E1319" w14:textId="77777777" w:rsidTr="00397E05">
        <w:trPr>
          <w:trHeight w:val="70"/>
        </w:trPr>
        <w:tc>
          <w:tcPr>
            <w:tcW w:w="1512" w:type="dxa"/>
          </w:tcPr>
          <w:p w14:paraId="097DC58A" w14:textId="1A345BBD" w:rsidR="00D126FC" w:rsidRPr="00657733" w:rsidRDefault="00D126FC" w:rsidP="00D126FC">
            <w:pPr>
              <w:jc w:val="center"/>
              <w:rPr>
                <w:rFonts w:cstheme="minorHAnsi"/>
              </w:rPr>
            </w:pPr>
            <w:r>
              <w:rPr>
                <w:rFonts w:cstheme="minorHAnsi"/>
              </w:rPr>
              <w:t>3:00</w:t>
            </w:r>
            <w:r w:rsidRPr="00657733">
              <w:rPr>
                <w:rFonts w:cstheme="minorHAnsi"/>
              </w:rPr>
              <w:t xml:space="preserve"> – </w:t>
            </w:r>
            <w:r>
              <w:rPr>
                <w:rFonts w:cstheme="minorHAnsi"/>
              </w:rPr>
              <w:t>3</w:t>
            </w:r>
            <w:r w:rsidRPr="00657733">
              <w:rPr>
                <w:rFonts w:cstheme="minorHAnsi"/>
              </w:rPr>
              <w:t>:</w:t>
            </w:r>
            <w:r>
              <w:rPr>
                <w:rFonts w:cstheme="minorHAnsi"/>
              </w:rPr>
              <w:t>10</w:t>
            </w:r>
          </w:p>
        </w:tc>
        <w:tc>
          <w:tcPr>
            <w:tcW w:w="8504" w:type="dxa"/>
            <w:gridSpan w:val="3"/>
            <w:vAlign w:val="center"/>
          </w:tcPr>
          <w:p w14:paraId="0A682A83" w14:textId="55D7BF87" w:rsidR="00D126FC" w:rsidRPr="00657733" w:rsidRDefault="00D126FC" w:rsidP="00D126FC">
            <w:pPr>
              <w:jc w:val="center"/>
              <w:rPr>
                <w:rFonts w:cstheme="minorHAnsi"/>
                <w:b/>
                <w:bCs/>
                <w:u w:val="single"/>
              </w:rPr>
            </w:pPr>
            <w:r w:rsidRPr="00657733">
              <w:rPr>
                <w:rFonts w:cstheme="minorHAnsi"/>
                <w:b/>
                <w:bCs/>
                <w:u w:val="single"/>
              </w:rPr>
              <w:t>Closing Remarks</w:t>
            </w:r>
          </w:p>
          <w:p w14:paraId="2C9BA8C6" w14:textId="0FD29B61" w:rsidR="00D126FC" w:rsidRPr="00657733" w:rsidRDefault="00D126FC" w:rsidP="00D126FC">
            <w:pPr>
              <w:jc w:val="center"/>
              <w:rPr>
                <w:rFonts w:cstheme="minorHAnsi"/>
              </w:rPr>
            </w:pPr>
            <w:r w:rsidRPr="00657733">
              <w:rPr>
                <w:rFonts w:cstheme="minorHAnsi"/>
              </w:rPr>
              <w:t>Deputy Administrator (TBD)</w:t>
            </w:r>
          </w:p>
          <w:p w14:paraId="1DD0E000" w14:textId="5EEE57D2" w:rsidR="00D126FC" w:rsidRPr="00BB57BF" w:rsidRDefault="00D126FC" w:rsidP="00D126FC">
            <w:pPr>
              <w:jc w:val="center"/>
              <w:rPr>
                <w:rFonts w:cstheme="minorHAnsi"/>
              </w:rPr>
            </w:pPr>
            <w:r w:rsidRPr="00657733">
              <w:rPr>
                <w:rFonts w:cstheme="minorHAnsi"/>
                <w:i/>
                <w:iCs/>
                <w:color w:val="2F5496" w:themeColor="accent1" w:themeShade="BF"/>
              </w:rPr>
              <w:t>VFairs Virtual Platform: TBD</w:t>
            </w:r>
            <w:r>
              <w:rPr>
                <w:rFonts w:cstheme="minorHAnsi"/>
                <w:color w:val="2F5496" w:themeColor="accent1" w:themeShade="BF"/>
              </w:rPr>
              <w:t xml:space="preserve"> </w:t>
            </w:r>
            <w:r w:rsidRPr="00A0251F">
              <w:rPr>
                <w:rFonts w:cstheme="minorHAnsi"/>
                <w:color w:val="2F5496" w:themeColor="accent1" w:themeShade="BF"/>
              </w:rPr>
              <w:t>(SO#: 18</w:t>
            </w:r>
            <w:r>
              <w:rPr>
                <w:rFonts w:cstheme="minorHAnsi"/>
                <w:color w:val="2F5496" w:themeColor="accent1" w:themeShade="BF"/>
              </w:rPr>
              <w:t>3027)</w:t>
            </w:r>
          </w:p>
        </w:tc>
      </w:tr>
    </w:tbl>
    <w:p w14:paraId="16F10506" w14:textId="3AA22507" w:rsidR="007604F2" w:rsidRDefault="007604F2" w:rsidP="00BB57BF">
      <w:pPr>
        <w:spacing w:before="120"/>
        <w:rPr>
          <w:sz w:val="20"/>
          <w:szCs w:val="20"/>
        </w:rPr>
      </w:pPr>
    </w:p>
    <w:p w14:paraId="4460716E" w14:textId="77777777" w:rsidR="00054922" w:rsidRDefault="00054922" w:rsidP="00054922"/>
    <w:p w14:paraId="42EC698B" w14:textId="77777777" w:rsidR="00054922" w:rsidRPr="00054922" w:rsidRDefault="00054922" w:rsidP="00054922">
      <w:pPr>
        <w:rPr>
          <w:rFonts w:cstheme="minorHAnsi"/>
          <w:sz w:val="24"/>
          <w:szCs w:val="24"/>
        </w:rPr>
      </w:pPr>
      <w:bookmarkStart w:id="0" w:name="_Hlk164354588"/>
      <w:r w:rsidRPr="00054922">
        <w:rPr>
          <w:rFonts w:cstheme="minorHAnsi"/>
          <w:sz w:val="24"/>
          <w:szCs w:val="24"/>
        </w:rPr>
        <w:t>Dear Participant,</w:t>
      </w:r>
    </w:p>
    <w:p w14:paraId="0299D882" w14:textId="77777777" w:rsidR="00054922" w:rsidRPr="00054922" w:rsidRDefault="00054922" w:rsidP="00054922">
      <w:pPr>
        <w:rPr>
          <w:rFonts w:cstheme="minorHAnsi"/>
          <w:sz w:val="24"/>
          <w:szCs w:val="24"/>
        </w:rPr>
      </w:pPr>
      <w:r w:rsidRPr="00054922">
        <w:rPr>
          <w:rFonts w:cstheme="minorHAnsi"/>
          <w:sz w:val="24"/>
          <w:szCs w:val="24"/>
        </w:rPr>
        <w:t>Welcome to the Reaching New Heights event! To begin exploring our digital platform, kindly follow these steps:</w:t>
      </w:r>
    </w:p>
    <w:p w14:paraId="6313B2FD" w14:textId="77777777" w:rsidR="00054922" w:rsidRPr="00054922" w:rsidRDefault="00054922" w:rsidP="00054922">
      <w:pPr>
        <w:pStyle w:val="ListParagraph"/>
        <w:numPr>
          <w:ilvl w:val="0"/>
          <w:numId w:val="2"/>
        </w:numPr>
        <w:rPr>
          <w:rFonts w:cstheme="minorHAnsi"/>
          <w:sz w:val="24"/>
          <w:szCs w:val="24"/>
        </w:rPr>
      </w:pPr>
      <w:r w:rsidRPr="00054922">
        <w:rPr>
          <w:rFonts w:cstheme="minorHAnsi"/>
          <w:sz w:val="24"/>
          <w:szCs w:val="24"/>
        </w:rPr>
        <w:t xml:space="preserve">Visit our event by clicking on </w:t>
      </w:r>
      <w:hyperlink r:id="rId8" w:history="1">
        <w:r w:rsidRPr="00054922">
          <w:rPr>
            <w:rStyle w:val="Hyperlink"/>
            <w:rFonts w:cstheme="minorHAnsi"/>
            <w:sz w:val="24"/>
            <w:szCs w:val="24"/>
          </w:rPr>
          <w:t>https://reachingnewheights.vfairs.com/</w:t>
        </w:r>
      </w:hyperlink>
      <w:r w:rsidRPr="00054922">
        <w:rPr>
          <w:rFonts w:cstheme="minorHAnsi"/>
          <w:sz w:val="24"/>
          <w:szCs w:val="24"/>
        </w:rPr>
        <w:t>.</w:t>
      </w:r>
    </w:p>
    <w:p w14:paraId="05C683DC" w14:textId="77777777" w:rsidR="00054922" w:rsidRPr="00054922" w:rsidRDefault="00054922" w:rsidP="00054922">
      <w:pPr>
        <w:pStyle w:val="ListParagraph"/>
        <w:numPr>
          <w:ilvl w:val="0"/>
          <w:numId w:val="2"/>
        </w:numPr>
        <w:rPr>
          <w:rFonts w:cstheme="minorHAnsi"/>
          <w:sz w:val="24"/>
          <w:szCs w:val="24"/>
        </w:rPr>
      </w:pPr>
      <w:r w:rsidRPr="00054922">
        <w:rPr>
          <w:rFonts w:cstheme="minorHAnsi"/>
          <w:sz w:val="24"/>
          <w:szCs w:val="24"/>
        </w:rPr>
        <w:t>Upon arrival at our homepage, select the “Login” button, located in the upper right-hand corner.</w:t>
      </w:r>
    </w:p>
    <w:p w14:paraId="2BBD4146" w14:textId="77777777" w:rsidR="00054922" w:rsidRPr="00054922" w:rsidRDefault="00054922" w:rsidP="00054922">
      <w:pPr>
        <w:pStyle w:val="ListParagraph"/>
        <w:numPr>
          <w:ilvl w:val="0"/>
          <w:numId w:val="2"/>
        </w:numPr>
        <w:rPr>
          <w:rFonts w:cstheme="minorHAnsi"/>
          <w:sz w:val="24"/>
          <w:szCs w:val="24"/>
        </w:rPr>
      </w:pPr>
      <w:r w:rsidRPr="00054922">
        <w:rPr>
          <w:rFonts w:cstheme="minorHAnsi"/>
          <w:sz w:val="24"/>
          <w:szCs w:val="24"/>
        </w:rPr>
        <w:t>You will then be prompted to provide your email address. Please enter it as requested.</w:t>
      </w:r>
    </w:p>
    <w:p w14:paraId="167DF6AB" w14:textId="77777777" w:rsidR="00054922" w:rsidRPr="00054922" w:rsidRDefault="00054922" w:rsidP="00054922">
      <w:pPr>
        <w:pStyle w:val="ListParagraph"/>
        <w:numPr>
          <w:ilvl w:val="0"/>
          <w:numId w:val="2"/>
        </w:numPr>
        <w:rPr>
          <w:rFonts w:cstheme="minorHAnsi"/>
          <w:sz w:val="24"/>
          <w:szCs w:val="24"/>
        </w:rPr>
      </w:pPr>
      <w:r w:rsidRPr="00054922">
        <w:rPr>
          <w:rFonts w:cstheme="minorHAnsi"/>
          <w:sz w:val="24"/>
          <w:szCs w:val="24"/>
        </w:rPr>
        <w:t>Once your email is submitted, our system will direct you to the events virtual platform.</w:t>
      </w:r>
    </w:p>
    <w:p w14:paraId="796CC899" w14:textId="77777777" w:rsidR="00054922" w:rsidRPr="00054922" w:rsidRDefault="00054922" w:rsidP="00054922">
      <w:pPr>
        <w:pStyle w:val="ListParagraph"/>
        <w:numPr>
          <w:ilvl w:val="0"/>
          <w:numId w:val="2"/>
        </w:numPr>
        <w:rPr>
          <w:rFonts w:cstheme="minorHAnsi"/>
          <w:sz w:val="24"/>
          <w:szCs w:val="24"/>
        </w:rPr>
      </w:pPr>
      <w:r w:rsidRPr="00054922">
        <w:rPr>
          <w:rFonts w:cstheme="minorHAnsi"/>
          <w:sz w:val="24"/>
          <w:szCs w:val="24"/>
        </w:rPr>
        <w:lastRenderedPageBreak/>
        <w:t>Feel free to click anywhere in the outdoor environment; this action will transport you to the main lobby.</w:t>
      </w:r>
    </w:p>
    <w:p w14:paraId="5D58848D" w14:textId="77777777" w:rsidR="00054922" w:rsidRPr="00054922" w:rsidRDefault="00054922" w:rsidP="00054922">
      <w:pPr>
        <w:pStyle w:val="ListParagraph"/>
        <w:numPr>
          <w:ilvl w:val="0"/>
          <w:numId w:val="2"/>
        </w:numPr>
        <w:rPr>
          <w:rFonts w:cstheme="minorHAnsi"/>
          <w:sz w:val="24"/>
          <w:szCs w:val="24"/>
        </w:rPr>
      </w:pPr>
      <w:r w:rsidRPr="00054922">
        <w:rPr>
          <w:rFonts w:cstheme="minorHAnsi"/>
          <w:sz w:val="24"/>
          <w:szCs w:val="24"/>
        </w:rPr>
        <w:t xml:space="preserve">From the lobby, you will have full access to various areas of the event, including the Exhibit Halls with our Virtual Booths, the Auditorium, where you can access all the sessions, and many more virtual environments. </w:t>
      </w:r>
    </w:p>
    <w:p w14:paraId="27E1EF83" w14:textId="77777777" w:rsidR="00054922" w:rsidRPr="00054922" w:rsidRDefault="00054922" w:rsidP="00054922">
      <w:pPr>
        <w:rPr>
          <w:rFonts w:cstheme="minorHAnsi"/>
          <w:sz w:val="24"/>
          <w:szCs w:val="24"/>
        </w:rPr>
      </w:pPr>
      <w:r w:rsidRPr="00054922">
        <w:rPr>
          <w:rFonts w:cstheme="minorHAnsi"/>
          <w:sz w:val="24"/>
          <w:szCs w:val="24"/>
        </w:rPr>
        <w:t>We’re excited to have you with us and hope you enjoy a seamless and engaging experience!</w:t>
      </w:r>
    </w:p>
    <w:bookmarkEnd w:id="0"/>
    <w:p w14:paraId="3D2EB848" w14:textId="77777777" w:rsidR="00054922" w:rsidRPr="007604F2" w:rsidRDefault="00054922" w:rsidP="00BB57BF">
      <w:pPr>
        <w:spacing w:before="120"/>
        <w:rPr>
          <w:sz w:val="20"/>
          <w:szCs w:val="20"/>
        </w:rPr>
      </w:pPr>
    </w:p>
    <w:sectPr w:rsidR="00054922" w:rsidRPr="007604F2" w:rsidSect="0093243A">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28CD" w14:textId="77777777" w:rsidR="0093243A" w:rsidRDefault="0093243A" w:rsidP="00D72640">
      <w:pPr>
        <w:spacing w:after="0" w:line="240" w:lineRule="auto"/>
      </w:pPr>
      <w:r>
        <w:separator/>
      </w:r>
    </w:p>
  </w:endnote>
  <w:endnote w:type="continuationSeparator" w:id="0">
    <w:p w14:paraId="18E1E7A6" w14:textId="77777777" w:rsidR="0093243A" w:rsidRDefault="0093243A" w:rsidP="00D7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ED95" w14:textId="77777777" w:rsidR="0093243A" w:rsidRDefault="0093243A" w:rsidP="00D72640">
      <w:pPr>
        <w:spacing w:after="0" w:line="240" w:lineRule="auto"/>
      </w:pPr>
      <w:r>
        <w:separator/>
      </w:r>
    </w:p>
  </w:footnote>
  <w:footnote w:type="continuationSeparator" w:id="0">
    <w:p w14:paraId="3C590935" w14:textId="77777777" w:rsidR="0093243A" w:rsidRDefault="0093243A" w:rsidP="00D7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7AC6" w14:textId="0E013914" w:rsidR="00D72640" w:rsidRDefault="00D72640">
    <w:pPr>
      <w:pStyle w:val="Header"/>
    </w:pPr>
    <w:r w:rsidRPr="00D72640">
      <w:rPr>
        <w:rFonts w:ascii="Calibri" w:eastAsia="Calibri" w:hAnsi="Calibri" w:cs="Times New Roman"/>
        <w:noProof/>
        <w:sz w:val="20"/>
        <w:szCs w:val="20"/>
      </w:rPr>
      <w:drawing>
        <wp:inline distT="0" distB="0" distL="0" distR="0" wp14:anchorId="5FF77F0B" wp14:editId="5DC6AA7B">
          <wp:extent cx="772026" cy="75745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4239" cy="7694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AA5"/>
    <w:multiLevelType w:val="hybridMultilevel"/>
    <w:tmpl w:val="197C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3F4C"/>
    <w:multiLevelType w:val="hybridMultilevel"/>
    <w:tmpl w:val="0C765C90"/>
    <w:lvl w:ilvl="0" w:tplc="2CECC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0932"/>
    <w:multiLevelType w:val="hybridMultilevel"/>
    <w:tmpl w:val="C4104130"/>
    <w:lvl w:ilvl="0" w:tplc="2CECC3E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321F3"/>
    <w:multiLevelType w:val="hybridMultilevel"/>
    <w:tmpl w:val="74C88FF2"/>
    <w:lvl w:ilvl="0" w:tplc="2CECC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12F1"/>
    <w:multiLevelType w:val="hybridMultilevel"/>
    <w:tmpl w:val="7FCA001C"/>
    <w:lvl w:ilvl="0" w:tplc="2CECC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26BBC"/>
    <w:multiLevelType w:val="hybridMultilevel"/>
    <w:tmpl w:val="B6A2EB22"/>
    <w:lvl w:ilvl="0" w:tplc="2CECC3E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2B6426"/>
    <w:multiLevelType w:val="hybridMultilevel"/>
    <w:tmpl w:val="83E8F25C"/>
    <w:lvl w:ilvl="0" w:tplc="2CECC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40E68"/>
    <w:multiLevelType w:val="hybridMultilevel"/>
    <w:tmpl w:val="D69CB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1D070E"/>
    <w:multiLevelType w:val="hybridMultilevel"/>
    <w:tmpl w:val="95485CD2"/>
    <w:lvl w:ilvl="0" w:tplc="2CECC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87FB0"/>
    <w:multiLevelType w:val="hybridMultilevel"/>
    <w:tmpl w:val="6C7E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40E10"/>
    <w:multiLevelType w:val="hybridMultilevel"/>
    <w:tmpl w:val="37F2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457655">
    <w:abstractNumId w:val="7"/>
  </w:num>
  <w:num w:numId="2" w16cid:durableId="1289433498">
    <w:abstractNumId w:val="9"/>
  </w:num>
  <w:num w:numId="3" w16cid:durableId="924458138">
    <w:abstractNumId w:val="0"/>
  </w:num>
  <w:num w:numId="4" w16cid:durableId="1788237989">
    <w:abstractNumId w:val="10"/>
  </w:num>
  <w:num w:numId="5" w16cid:durableId="20521979">
    <w:abstractNumId w:val="3"/>
  </w:num>
  <w:num w:numId="6" w16cid:durableId="1913154954">
    <w:abstractNumId w:val="1"/>
  </w:num>
  <w:num w:numId="7" w16cid:durableId="529221571">
    <w:abstractNumId w:val="5"/>
  </w:num>
  <w:num w:numId="8" w16cid:durableId="281424392">
    <w:abstractNumId w:val="2"/>
  </w:num>
  <w:num w:numId="9" w16cid:durableId="1673797078">
    <w:abstractNumId w:val="6"/>
  </w:num>
  <w:num w:numId="10" w16cid:durableId="1355037889">
    <w:abstractNumId w:val="8"/>
  </w:num>
  <w:num w:numId="11" w16cid:durableId="1343357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A7"/>
    <w:rsid w:val="00011755"/>
    <w:rsid w:val="00012034"/>
    <w:rsid w:val="00033733"/>
    <w:rsid w:val="00034000"/>
    <w:rsid w:val="000454B6"/>
    <w:rsid w:val="000478AD"/>
    <w:rsid w:val="00054922"/>
    <w:rsid w:val="0005723C"/>
    <w:rsid w:val="000605BC"/>
    <w:rsid w:val="00060C9D"/>
    <w:rsid w:val="00060E3F"/>
    <w:rsid w:val="00063F4C"/>
    <w:rsid w:val="000668E8"/>
    <w:rsid w:val="00070591"/>
    <w:rsid w:val="00075D6E"/>
    <w:rsid w:val="00076C4B"/>
    <w:rsid w:val="00085E04"/>
    <w:rsid w:val="00087FC0"/>
    <w:rsid w:val="00093D2F"/>
    <w:rsid w:val="000A11C8"/>
    <w:rsid w:val="000A2DFE"/>
    <w:rsid w:val="000A5569"/>
    <w:rsid w:val="000B74BE"/>
    <w:rsid w:val="000B7EB0"/>
    <w:rsid w:val="000C014A"/>
    <w:rsid w:val="000C28F8"/>
    <w:rsid w:val="000C6F70"/>
    <w:rsid w:val="000D0B29"/>
    <w:rsid w:val="000D3732"/>
    <w:rsid w:val="000D549F"/>
    <w:rsid w:val="000D5C1E"/>
    <w:rsid w:val="000D7744"/>
    <w:rsid w:val="000D7E9C"/>
    <w:rsid w:val="000E3C06"/>
    <w:rsid w:val="000E6088"/>
    <w:rsid w:val="000E6D08"/>
    <w:rsid w:val="000F1CCA"/>
    <w:rsid w:val="000F2663"/>
    <w:rsid w:val="000F27AD"/>
    <w:rsid w:val="000F2E55"/>
    <w:rsid w:val="000F71E1"/>
    <w:rsid w:val="0010537D"/>
    <w:rsid w:val="001055EA"/>
    <w:rsid w:val="00112582"/>
    <w:rsid w:val="00113943"/>
    <w:rsid w:val="001159DC"/>
    <w:rsid w:val="0012137B"/>
    <w:rsid w:val="00121F92"/>
    <w:rsid w:val="00123D34"/>
    <w:rsid w:val="001329C3"/>
    <w:rsid w:val="00141063"/>
    <w:rsid w:val="00144D5F"/>
    <w:rsid w:val="001477C8"/>
    <w:rsid w:val="0015503F"/>
    <w:rsid w:val="00157A87"/>
    <w:rsid w:val="00157F95"/>
    <w:rsid w:val="00161812"/>
    <w:rsid w:val="00165423"/>
    <w:rsid w:val="00166C65"/>
    <w:rsid w:val="001671DF"/>
    <w:rsid w:val="001809FD"/>
    <w:rsid w:val="001842C5"/>
    <w:rsid w:val="00190F7E"/>
    <w:rsid w:val="00191CB3"/>
    <w:rsid w:val="0019263B"/>
    <w:rsid w:val="001A6083"/>
    <w:rsid w:val="001A76C4"/>
    <w:rsid w:val="001B1A66"/>
    <w:rsid w:val="001B26C9"/>
    <w:rsid w:val="001B46BB"/>
    <w:rsid w:val="001C6649"/>
    <w:rsid w:val="001C6E4F"/>
    <w:rsid w:val="001E3814"/>
    <w:rsid w:val="001F20EC"/>
    <w:rsid w:val="001F2824"/>
    <w:rsid w:val="001F37F8"/>
    <w:rsid w:val="001F4EBD"/>
    <w:rsid w:val="001F7B41"/>
    <w:rsid w:val="0021006B"/>
    <w:rsid w:val="00212CE2"/>
    <w:rsid w:val="002134E3"/>
    <w:rsid w:val="00215544"/>
    <w:rsid w:val="0024327A"/>
    <w:rsid w:val="002457CB"/>
    <w:rsid w:val="002458F3"/>
    <w:rsid w:val="00247503"/>
    <w:rsid w:val="00247DA4"/>
    <w:rsid w:val="00255FDA"/>
    <w:rsid w:val="00262C73"/>
    <w:rsid w:val="0026417D"/>
    <w:rsid w:val="00264663"/>
    <w:rsid w:val="0026747F"/>
    <w:rsid w:val="00270608"/>
    <w:rsid w:val="00273402"/>
    <w:rsid w:val="002829B1"/>
    <w:rsid w:val="00285363"/>
    <w:rsid w:val="002949BD"/>
    <w:rsid w:val="00295859"/>
    <w:rsid w:val="00295F83"/>
    <w:rsid w:val="002A1191"/>
    <w:rsid w:val="002A1F28"/>
    <w:rsid w:val="002A2720"/>
    <w:rsid w:val="002A4B7C"/>
    <w:rsid w:val="002B595A"/>
    <w:rsid w:val="002C14DC"/>
    <w:rsid w:val="002C5398"/>
    <w:rsid w:val="002C6BD0"/>
    <w:rsid w:val="002D3E78"/>
    <w:rsid w:val="002F00D8"/>
    <w:rsid w:val="002F03E7"/>
    <w:rsid w:val="002F38B9"/>
    <w:rsid w:val="003030D5"/>
    <w:rsid w:val="003058BD"/>
    <w:rsid w:val="00307435"/>
    <w:rsid w:val="003102C7"/>
    <w:rsid w:val="00316F09"/>
    <w:rsid w:val="00324739"/>
    <w:rsid w:val="0033111E"/>
    <w:rsid w:val="00333B2C"/>
    <w:rsid w:val="00333DB8"/>
    <w:rsid w:val="003361B1"/>
    <w:rsid w:val="00340E15"/>
    <w:rsid w:val="00345F99"/>
    <w:rsid w:val="00346204"/>
    <w:rsid w:val="00346FB8"/>
    <w:rsid w:val="00351EEC"/>
    <w:rsid w:val="0035661E"/>
    <w:rsid w:val="00365A7C"/>
    <w:rsid w:val="00367178"/>
    <w:rsid w:val="00372FCA"/>
    <w:rsid w:val="003744E8"/>
    <w:rsid w:val="00374E03"/>
    <w:rsid w:val="003849CC"/>
    <w:rsid w:val="00390999"/>
    <w:rsid w:val="00393324"/>
    <w:rsid w:val="003961E5"/>
    <w:rsid w:val="00397E05"/>
    <w:rsid w:val="003A0E2D"/>
    <w:rsid w:val="003B2C75"/>
    <w:rsid w:val="003B5BD7"/>
    <w:rsid w:val="003C44CD"/>
    <w:rsid w:val="003C5FEE"/>
    <w:rsid w:val="003D4F32"/>
    <w:rsid w:val="003E0E0B"/>
    <w:rsid w:val="003E72FA"/>
    <w:rsid w:val="003E7E73"/>
    <w:rsid w:val="003F06CD"/>
    <w:rsid w:val="003F7480"/>
    <w:rsid w:val="00400080"/>
    <w:rsid w:val="00400361"/>
    <w:rsid w:val="00400E38"/>
    <w:rsid w:val="004039D2"/>
    <w:rsid w:val="00406B9F"/>
    <w:rsid w:val="004214AC"/>
    <w:rsid w:val="00427DD5"/>
    <w:rsid w:val="004304D1"/>
    <w:rsid w:val="004304EB"/>
    <w:rsid w:val="00430FAA"/>
    <w:rsid w:val="004424F6"/>
    <w:rsid w:val="00456339"/>
    <w:rsid w:val="004563AE"/>
    <w:rsid w:val="00463A73"/>
    <w:rsid w:val="00474CF5"/>
    <w:rsid w:val="00477974"/>
    <w:rsid w:val="00485275"/>
    <w:rsid w:val="0048573F"/>
    <w:rsid w:val="0048728A"/>
    <w:rsid w:val="00497454"/>
    <w:rsid w:val="004A195C"/>
    <w:rsid w:val="004B150C"/>
    <w:rsid w:val="004C2FA0"/>
    <w:rsid w:val="004C3C5B"/>
    <w:rsid w:val="004C6E08"/>
    <w:rsid w:val="004D279E"/>
    <w:rsid w:val="004E1836"/>
    <w:rsid w:val="004E62B1"/>
    <w:rsid w:val="004F11EB"/>
    <w:rsid w:val="004F1FC7"/>
    <w:rsid w:val="004F4897"/>
    <w:rsid w:val="005067B9"/>
    <w:rsid w:val="0050699D"/>
    <w:rsid w:val="00507D44"/>
    <w:rsid w:val="00513CBE"/>
    <w:rsid w:val="00517176"/>
    <w:rsid w:val="00523138"/>
    <w:rsid w:val="0053178C"/>
    <w:rsid w:val="00535558"/>
    <w:rsid w:val="005379B5"/>
    <w:rsid w:val="00537FAA"/>
    <w:rsid w:val="00541D88"/>
    <w:rsid w:val="0055331D"/>
    <w:rsid w:val="00553C98"/>
    <w:rsid w:val="0055513E"/>
    <w:rsid w:val="00560902"/>
    <w:rsid w:val="00561665"/>
    <w:rsid w:val="00570F8E"/>
    <w:rsid w:val="005710E5"/>
    <w:rsid w:val="00580D16"/>
    <w:rsid w:val="005811A2"/>
    <w:rsid w:val="00583D0C"/>
    <w:rsid w:val="00592B27"/>
    <w:rsid w:val="00594CCE"/>
    <w:rsid w:val="00595FC9"/>
    <w:rsid w:val="005964FD"/>
    <w:rsid w:val="005A0FF7"/>
    <w:rsid w:val="005A1F7C"/>
    <w:rsid w:val="005A5281"/>
    <w:rsid w:val="005A730E"/>
    <w:rsid w:val="005B477E"/>
    <w:rsid w:val="005C02FE"/>
    <w:rsid w:val="005C0E36"/>
    <w:rsid w:val="005C1D9A"/>
    <w:rsid w:val="005C2E45"/>
    <w:rsid w:val="005D203E"/>
    <w:rsid w:val="005D2F44"/>
    <w:rsid w:val="005D33C9"/>
    <w:rsid w:val="005D55BB"/>
    <w:rsid w:val="005E3EC2"/>
    <w:rsid w:val="005F676A"/>
    <w:rsid w:val="00600B52"/>
    <w:rsid w:val="00602B1A"/>
    <w:rsid w:val="00605DE4"/>
    <w:rsid w:val="00613DE4"/>
    <w:rsid w:val="0061500B"/>
    <w:rsid w:val="006171BB"/>
    <w:rsid w:val="006214E7"/>
    <w:rsid w:val="006231A7"/>
    <w:rsid w:val="006324B2"/>
    <w:rsid w:val="00635C1D"/>
    <w:rsid w:val="00641C45"/>
    <w:rsid w:val="00646C7F"/>
    <w:rsid w:val="00651C39"/>
    <w:rsid w:val="00652079"/>
    <w:rsid w:val="00652450"/>
    <w:rsid w:val="006532FE"/>
    <w:rsid w:val="00657733"/>
    <w:rsid w:val="00665220"/>
    <w:rsid w:val="00667331"/>
    <w:rsid w:val="0067205E"/>
    <w:rsid w:val="006771EE"/>
    <w:rsid w:val="006776CE"/>
    <w:rsid w:val="00681D20"/>
    <w:rsid w:val="00683A7E"/>
    <w:rsid w:val="00687E8B"/>
    <w:rsid w:val="00693DC8"/>
    <w:rsid w:val="0069403C"/>
    <w:rsid w:val="00694826"/>
    <w:rsid w:val="00697BA6"/>
    <w:rsid w:val="006A5BFB"/>
    <w:rsid w:val="006B0B2F"/>
    <w:rsid w:val="006B79CF"/>
    <w:rsid w:val="006D0FE5"/>
    <w:rsid w:val="006D6370"/>
    <w:rsid w:val="006E1574"/>
    <w:rsid w:val="006E3648"/>
    <w:rsid w:val="006E695B"/>
    <w:rsid w:val="006F4873"/>
    <w:rsid w:val="006F4D9C"/>
    <w:rsid w:val="006F5B15"/>
    <w:rsid w:val="006F6048"/>
    <w:rsid w:val="006F7B41"/>
    <w:rsid w:val="00706BCF"/>
    <w:rsid w:val="00713048"/>
    <w:rsid w:val="00715E25"/>
    <w:rsid w:val="00724A24"/>
    <w:rsid w:val="00726B64"/>
    <w:rsid w:val="00731392"/>
    <w:rsid w:val="00732F5B"/>
    <w:rsid w:val="007362E3"/>
    <w:rsid w:val="007425C8"/>
    <w:rsid w:val="00743C1D"/>
    <w:rsid w:val="007576F7"/>
    <w:rsid w:val="00760067"/>
    <w:rsid w:val="007604F2"/>
    <w:rsid w:val="00763C0C"/>
    <w:rsid w:val="00765C56"/>
    <w:rsid w:val="00767B0B"/>
    <w:rsid w:val="00770105"/>
    <w:rsid w:val="007713DE"/>
    <w:rsid w:val="00771E08"/>
    <w:rsid w:val="007734A8"/>
    <w:rsid w:val="00780051"/>
    <w:rsid w:val="00785463"/>
    <w:rsid w:val="0078640C"/>
    <w:rsid w:val="00790740"/>
    <w:rsid w:val="00796585"/>
    <w:rsid w:val="00796C37"/>
    <w:rsid w:val="00796F5A"/>
    <w:rsid w:val="007A0627"/>
    <w:rsid w:val="007A3666"/>
    <w:rsid w:val="007A52CE"/>
    <w:rsid w:val="007B0BD8"/>
    <w:rsid w:val="007B4C69"/>
    <w:rsid w:val="007C4A18"/>
    <w:rsid w:val="007D1A81"/>
    <w:rsid w:val="007D23FE"/>
    <w:rsid w:val="007D3A05"/>
    <w:rsid w:val="007E20E2"/>
    <w:rsid w:val="007E7DE3"/>
    <w:rsid w:val="007F2CFC"/>
    <w:rsid w:val="007F32F3"/>
    <w:rsid w:val="00801C9A"/>
    <w:rsid w:val="00803E6A"/>
    <w:rsid w:val="00805E00"/>
    <w:rsid w:val="00806B40"/>
    <w:rsid w:val="00815DCC"/>
    <w:rsid w:val="00820EE2"/>
    <w:rsid w:val="00824631"/>
    <w:rsid w:val="0082520A"/>
    <w:rsid w:val="00830E7E"/>
    <w:rsid w:val="0083542A"/>
    <w:rsid w:val="008358C2"/>
    <w:rsid w:val="0083784D"/>
    <w:rsid w:val="008436EB"/>
    <w:rsid w:val="0084482C"/>
    <w:rsid w:val="00856CFE"/>
    <w:rsid w:val="008610B5"/>
    <w:rsid w:val="0086438C"/>
    <w:rsid w:val="008644CC"/>
    <w:rsid w:val="00867AB8"/>
    <w:rsid w:val="008818F6"/>
    <w:rsid w:val="00882789"/>
    <w:rsid w:val="00896EA5"/>
    <w:rsid w:val="008A7009"/>
    <w:rsid w:val="008B3EF8"/>
    <w:rsid w:val="008B5691"/>
    <w:rsid w:val="008B6C10"/>
    <w:rsid w:val="008C050A"/>
    <w:rsid w:val="008C0FB1"/>
    <w:rsid w:val="008C1FD6"/>
    <w:rsid w:val="008C7512"/>
    <w:rsid w:val="008F1159"/>
    <w:rsid w:val="008F21BE"/>
    <w:rsid w:val="008F24D1"/>
    <w:rsid w:val="009051AE"/>
    <w:rsid w:val="009133F6"/>
    <w:rsid w:val="009152B4"/>
    <w:rsid w:val="0091699C"/>
    <w:rsid w:val="009212D0"/>
    <w:rsid w:val="0092149C"/>
    <w:rsid w:val="00923316"/>
    <w:rsid w:val="00925B5F"/>
    <w:rsid w:val="00926770"/>
    <w:rsid w:val="0092746D"/>
    <w:rsid w:val="0093243A"/>
    <w:rsid w:val="00932E01"/>
    <w:rsid w:val="009348CE"/>
    <w:rsid w:val="009404EA"/>
    <w:rsid w:val="00950035"/>
    <w:rsid w:val="009537FD"/>
    <w:rsid w:val="00955608"/>
    <w:rsid w:val="009572A4"/>
    <w:rsid w:val="00970A76"/>
    <w:rsid w:val="0097447C"/>
    <w:rsid w:val="00977F32"/>
    <w:rsid w:val="00980259"/>
    <w:rsid w:val="00992ABA"/>
    <w:rsid w:val="009A1760"/>
    <w:rsid w:val="009A7895"/>
    <w:rsid w:val="009B5910"/>
    <w:rsid w:val="009B5BBA"/>
    <w:rsid w:val="009B7A4C"/>
    <w:rsid w:val="009D33FE"/>
    <w:rsid w:val="009D385C"/>
    <w:rsid w:val="009D55E7"/>
    <w:rsid w:val="009E7036"/>
    <w:rsid w:val="00A00D16"/>
    <w:rsid w:val="00A02334"/>
    <w:rsid w:val="00A0251F"/>
    <w:rsid w:val="00A052FA"/>
    <w:rsid w:val="00A132FA"/>
    <w:rsid w:val="00A1561E"/>
    <w:rsid w:val="00A16088"/>
    <w:rsid w:val="00A2394C"/>
    <w:rsid w:val="00A27F22"/>
    <w:rsid w:val="00A3061B"/>
    <w:rsid w:val="00A3074B"/>
    <w:rsid w:val="00A3127A"/>
    <w:rsid w:val="00A369B8"/>
    <w:rsid w:val="00A42BAE"/>
    <w:rsid w:val="00A44D40"/>
    <w:rsid w:val="00A532C0"/>
    <w:rsid w:val="00A644C5"/>
    <w:rsid w:val="00A64E89"/>
    <w:rsid w:val="00A77E38"/>
    <w:rsid w:val="00A77F69"/>
    <w:rsid w:val="00A82F72"/>
    <w:rsid w:val="00A924F5"/>
    <w:rsid w:val="00A9371B"/>
    <w:rsid w:val="00A95EC8"/>
    <w:rsid w:val="00AA10BF"/>
    <w:rsid w:val="00AA6F45"/>
    <w:rsid w:val="00AA739E"/>
    <w:rsid w:val="00AB1C90"/>
    <w:rsid w:val="00AB34AE"/>
    <w:rsid w:val="00AB405B"/>
    <w:rsid w:val="00AC651D"/>
    <w:rsid w:val="00AD0594"/>
    <w:rsid w:val="00AD4E4C"/>
    <w:rsid w:val="00AE0884"/>
    <w:rsid w:val="00B02EBC"/>
    <w:rsid w:val="00B04367"/>
    <w:rsid w:val="00B0653F"/>
    <w:rsid w:val="00B06799"/>
    <w:rsid w:val="00B073E4"/>
    <w:rsid w:val="00B1397C"/>
    <w:rsid w:val="00B23DCB"/>
    <w:rsid w:val="00B35886"/>
    <w:rsid w:val="00B42249"/>
    <w:rsid w:val="00B43A0B"/>
    <w:rsid w:val="00B51B41"/>
    <w:rsid w:val="00B56C36"/>
    <w:rsid w:val="00B640DF"/>
    <w:rsid w:val="00B67158"/>
    <w:rsid w:val="00B74CC6"/>
    <w:rsid w:val="00B75F69"/>
    <w:rsid w:val="00B90EF6"/>
    <w:rsid w:val="00B93074"/>
    <w:rsid w:val="00B94DD5"/>
    <w:rsid w:val="00B96B7F"/>
    <w:rsid w:val="00B979B2"/>
    <w:rsid w:val="00BA107D"/>
    <w:rsid w:val="00BA6F79"/>
    <w:rsid w:val="00BB54D5"/>
    <w:rsid w:val="00BB57BF"/>
    <w:rsid w:val="00BB5B46"/>
    <w:rsid w:val="00BC7E63"/>
    <w:rsid w:val="00BE28EF"/>
    <w:rsid w:val="00BE38C3"/>
    <w:rsid w:val="00BF0B68"/>
    <w:rsid w:val="00BF55D3"/>
    <w:rsid w:val="00BF684D"/>
    <w:rsid w:val="00BF6FEA"/>
    <w:rsid w:val="00C00862"/>
    <w:rsid w:val="00C12DB2"/>
    <w:rsid w:val="00C20EE7"/>
    <w:rsid w:val="00C2357B"/>
    <w:rsid w:val="00C32B98"/>
    <w:rsid w:val="00C3339E"/>
    <w:rsid w:val="00C40495"/>
    <w:rsid w:val="00C42711"/>
    <w:rsid w:val="00C53090"/>
    <w:rsid w:val="00C54419"/>
    <w:rsid w:val="00C623BC"/>
    <w:rsid w:val="00C64C42"/>
    <w:rsid w:val="00C66C5F"/>
    <w:rsid w:val="00C70A50"/>
    <w:rsid w:val="00C711F4"/>
    <w:rsid w:val="00C759F8"/>
    <w:rsid w:val="00C82909"/>
    <w:rsid w:val="00C85CF4"/>
    <w:rsid w:val="00C9116A"/>
    <w:rsid w:val="00C93BA0"/>
    <w:rsid w:val="00C97258"/>
    <w:rsid w:val="00CA305B"/>
    <w:rsid w:val="00CA4BE5"/>
    <w:rsid w:val="00CA7B9E"/>
    <w:rsid w:val="00CB0EAA"/>
    <w:rsid w:val="00CB227A"/>
    <w:rsid w:val="00CB4218"/>
    <w:rsid w:val="00CB4EFF"/>
    <w:rsid w:val="00CC1C73"/>
    <w:rsid w:val="00CC2452"/>
    <w:rsid w:val="00CC3EB3"/>
    <w:rsid w:val="00CC4C92"/>
    <w:rsid w:val="00CC5932"/>
    <w:rsid w:val="00CC7CAB"/>
    <w:rsid w:val="00CD4B99"/>
    <w:rsid w:val="00CD5635"/>
    <w:rsid w:val="00CF651D"/>
    <w:rsid w:val="00D00C94"/>
    <w:rsid w:val="00D0606F"/>
    <w:rsid w:val="00D126FC"/>
    <w:rsid w:val="00D1587A"/>
    <w:rsid w:val="00D20899"/>
    <w:rsid w:val="00D24164"/>
    <w:rsid w:val="00D403E2"/>
    <w:rsid w:val="00D43D34"/>
    <w:rsid w:val="00D471E8"/>
    <w:rsid w:val="00D5161C"/>
    <w:rsid w:val="00D54FCF"/>
    <w:rsid w:val="00D62F78"/>
    <w:rsid w:val="00D63FFF"/>
    <w:rsid w:val="00D65557"/>
    <w:rsid w:val="00D67828"/>
    <w:rsid w:val="00D70F07"/>
    <w:rsid w:val="00D72640"/>
    <w:rsid w:val="00D7271F"/>
    <w:rsid w:val="00D758FD"/>
    <w:rsid w:val="00D956B7"/>
    <w:rsid w:val="00DA5B68"/>
    <w:rsid w:val="00DA758F"/>
    <w:rsid w:val="00DB1906"/>
    <w:rsid w:val="00DB49C1"/>
    <w:rsid w:val="00DB7CC1"/>
    <w:rsid w:val="00DC00F2"/>
    <w:rsid w:val="00DC0BB9"/>
    <w:rsid w:val="00DC37A8"/>
    <w:rsid w:val="00DD4C12"/>
    <w:rsid w:val="00DD7250"/>
    <w:rsid w:val="00DE34CC"/>
    <w:rsid w:val="00DE4D36"/>
    <w:rsid w:val="00DE6F03"/>
    <w:rsid w:val="00DE7965"/>
    <w:rsid w:val="00DF031C"/>
    <w:rsid w:val="00E02005"/>
    <w:rsid w:val="00E03361"/>
    <w:rsid w:val="00E0688B"/>
    <w:rsid w:val="00E07D51"/>
    <w:rsid w:val="00E115EF"/>
    <w:rsid w:val="00E152D4"/>
    <w:rsid w:val="00E22CEC"/>
    <w:rsid w:val="00E31E98"/>
    <w:rsid w:val="00E34C92"/>
    <w:rsid w:val="00E37C55"/>
    <w:rsid w:val="00E54CA9"/>
    <w:rsid w:val="00E56594"/>
    <w:rsid w:val="00E707ED"/>
    <w:rsid w:val="00E73A42"/>
    <w:rsid w:val="00E73F84"/>
    <w:rsid w:val="00E75BA2"/>
    <w:rsid w:val="00E75F67"/>
    <w:rsid w:val="00E82886"/>
    <w:rsid w:val="00E85145"/>
    <w:rsid w:val="00E940E5"/>
    <w:rsid w:val="00EA17A2"/>
    <w:rsid w:val="00EA4D2F"/>
    <w:rsid w:val="00EA4E1F"/>
    <w:rsid w:val="00EB1C20"/>
    <w:rsid w:val="00EB1ECF"/>
    <w:rsid w:val="00EB347B"/>
    <w:rsid w:val="00EC2A51"/>
    <w:rsid w:val="00EC6836"/>
    <w:rsid w:val="00ED5B63"/>
    <w:rsid w:val="00ED68AE"/>
    <w:rsid w:val="00EE1829"/>
    <w:rsid w:val="00EE7AB5"/>
    <w:rsid w:val="00EF6385"/>
    <w:rsid w:val="00F07872"/>
    <w:rsid w:val="00F16C80"/>
    <w:rsid w:val="00F1788B"/>
    <w:rsid w:val="00F23A27"/>
    <w:rsid w:val="00F2408D"/>
    <w:rsid w:val="00F247B7"/>
    <w:rsid w:val="00F265F8"/>
    <w:rsid w:val="00F269DD"/>
    <w:rsid w:val="00F322E6"/>
    <w:rsid w:val="00F35683"/>
    <w:rsid w:val="00F41816"/>
    <w:rsid w:val="00F43AEB"/>
    <w:rsid w:val="00F51BA9"/>
    <w:rsid w:val="00F539E0"/>
    <w:rsid w:val="00F53C6F"/>
    <w:rsid w:val="00F55DB7"/>
    <w:rsid w:val="00F6059A"/>
    <w:rsid w:val="00F60BE6"/>
    <w:rsid w:val="00F67C3C"/>
    <w:rsid w:val="00F81495"/>
    <w:rsid w:val="00F866EA"/>
    <w:rsid w:val="00F91DED"/>
    <w:rsid w:val="00F91E61"/>
    <w:rsid w:val="00F93181"/>
    <w:rsid w:val="00F93874"/>
    <w:rsid w:val="00FA017B"/>
    <w:rsid w:val="00FA04D0"/>
    <w:rsid w:val="00FB30E8"/>
    <w:rsid w:val="00FB61A1"/>
    <w:rsid w:val="00FB7C1D"/>
    <w:rsid w:val="00FD62A8"/>
    <w:rsid w:val="00FD6F3B"/>
    <w:rsid w:val="00FD7E30"/>
    <w:rsid w:val="00FE0F51"/>
    <w:rsid w:val="00FE4988"/>
    <w:rsid w:val="00FF2DDB"/>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280F5"/>
  <w15:chartTrackingRefBased/>
  <w15:docId w15:val="{6A757A9D-00B2-4E8D-9FB6-4632A540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4F2"/>
    <w:pPr>
      <w:ind w:left="720"/>
      <w:contextualSpacing/>
    </w:pPr>
  </w:style>
  <w:style w:type="character" w:styleId="CommentReference">
    <w:name w:val="annotation reference"/>
    <w:basedOn w:val="DefaultParagraphFont"/>
    <w:uiPriority w:val="99"/>
    <w:semiHidden/>
    <w:unhideWhenUsed/>
    <w:rsid w:val="005E3EC2"/>
    <w:rPr>
      <w:sz w:val="16"/>
      <w:szCs w:val="16"/>
    </w:rPr>
  </w:style>
  <w:style w:type="paragraph" w:styleId="CommentText">
    <w:name w:val="annotation text"/>
    <w:basedOn w:val="Normal"/>
    <w:link w:val="CommentTextChar"/>
    <w:uiPriority w:val="99"/>
    <w:unhideWhenUsed/>
    <w:rsid w:val="005E3EC2"/>
    <w:pPr>
      <w:spacing w:line="240" w:lineRule="auto"/>
    </w:pPr>
    <w:rPr>
      <w:sz w:val="20"/>
      <w:szCs w:val="20"/>
    </w:rPr>
  </w:style>
  <w:style w:type="character" w:customStyle="1" w:styleId="CommentTextChar">
    <w:name w:val="Comment Text Char"/>
    <w:basedOn w:val="DefaultParagraphFont"/>
    <w:link w:val="CommentText"/>
    <w:uiPriority w:val="99"/>
    <w:rsid w:val="005E3EC2"/>
    <w:rPr>
      <w:sz w:val="20"/>
      <w:szCs w:val="20"/>
    </w:rPr>
  </w:style>
  <w:style w:type="paragraph" w:styleId="CommentSubject">
    <w:name w:val="annotation subject"/>
    <w:basedOn w:val="CommentText"/>
    <w:next w:val="CommentText"/>
    <w:link w:val="CommentSubjectChar"/>
    <w:uiPriority w:val="99"/>
    <w:semiHidden/>
    <w:unhideWhenUsed/>
    <w:rsid w:val="005E3EC2"/>
    <w:rPr>
      <w:b/>
      <w:bCs/>
    </w:rPr>
  </w:style>
  <w:style w:type="character" w:customStyle="1" w:styleId="CommentSubjectChar">
    <w:name w:val="Comment Subject Char"/>
    <w:basedOn w:val="CommentTextChar"/>
    <w:link w:val="CommentSubject"/>
    <w:uiPriority w:val="99"/>
    <w:semiHidden/>
    <w:rsid w:val="005E3EC2"/>
    <w:rPr>
      <w:b/>
      <w:bCs/>
      <w:sz w:val="20"/>
      <w:szCs w:val="20"/>
    </w:rPr>
  </w:style>
  <w:style w:type="paragraph" w:styleId="Revision">
    <w:name w:val="Revision"/>
    <w:hidden/>
    <w:uiPriority w:val="99"/>
    <w:semiHidden/>
    <w:rsid w:val="009B7A4C"/>
    <w:pPr>
      <w:spacing w:after="0" w:line="240" w:lineRule="auto"/>
    </w:pPr>
  </w:style>
  <w:style w:type="paragraph" w:styleId="Header">
    <w:name w:val="header"/>
    <w:basedOn w:val="Normal"/>
    <w:link w:val="HeaderChar"/>
    <w:uiPriority w:val="99"/>
    <w:unhideWhenUsed/>
    <w:rsid w:val="00D7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40"/>
  </w:style>
  <w:style w:type="paragraph" w:styleId="Footer">
    <w:name w:val="footer"/>
    <w:basedOn w:val="Normal"/>
    <w:link w:val="FooterChar"/>
    <w:uiPriority w:val="99"/>
    <w:unhideWhenUsed/>
    <w:rsid w:val="00D7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640"/>
  </w:style>
  <w:style w:type="character" w:customStyle="1" w:styleId="ui-provider">
    <w:name w:val="ui-provider"/>
    <w:basedOn w:val="DefaultParagraphFont"/>
    <w:rsid w:val="001F4EBD"/>
  </w:style>
  <w:style w:type="character" w:styleId="Hyperlink">
    <w:name w:val="Hyperlink"/>
    <w:basedOn w:val="DefaultParagraphFont"/>
    <w:uiPriority w:val="99"/>
    <w:unhideWhenUsed/>
    <w:rsid w:val="00DA758F"/>
    <w:rPr>
      <w:color w:val="0563C1" w:themeColor="hyperlink"/>
      <w:u w:val="single"/>
    </w:rPr>
  </w:style>
  <w:style w:type="character" w:styleId="UnresolvedMention">
    <w:name w:val="Unresolved Mention"/>
    <w:basedOn w:val="DefaultParagraphFont"/>
    <w:uiPriority w:val="99"/>
    <w:semiHidden/>
    <w:unhideWhenUsed/>
    <w:rsid w:val="00DA758F"/>
    <w:rPr>
      <w:color w:val="605E5C"/>
      <w:shd w:val="clear" w:color="auto" w:fill="E1DFDD"/>
    </w:rPr>
  </w:style>
  <w:style w:type="character" w:styleId="FollowedHyperlink">
    <w:name w:val="FollowedHyperlink"/>
    <w:basedOn w:val="DefaultParagraphFont"/>
    <w:uiPriority w:val="99"/>
    <w:semiHidden/>
    <w:unhideWhenUsed/>
    <w:rsid w:val="007D2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117">
      <w:bodyDiv w:val="1"/>
      <w:marLeft w:val="0"/>
      <w:marRight w:val="0"/>
      <w:marTop w:val="0"/>
      <w:marBottom w:val="0"/>
      <w:divBdr>
        <w:top w:val="none" w:sz="0" w:space="0" w:color="auto"/>
        <w:left w:val="none" w:sz="0" w:space="0" w:color="auto"/>
        <w:bottom w:val="none" w:sz="0" w:space="0" w:color="auto"/>
        <w:right w:val="none" w:sz="0" w:space="0" w:color="auto"/>
      </w:divBdr>
    </w:div>
    <w:div w:id="29453793">
      <w:bodyDiv w:val="1"/>
      <w:marLeft w:val="0"/>
      <w:marRight w:val="0"/>
      <w:marTop w:val="0"/>
      <w:marBottom w:val="0"/>
      <w:divBdr>
        <w:top w:val="none" w:sz="0" w:space="0" w:color="auto"/>
        <w:left w:val="none" w:sz="0" w:space="0" w:color="auto"/>
        <w:bottom w:val="none" w:sz="0" w:space="0" w:color="auto"/>
        <w:right w:val="none" w:sz="0" w:space="0" w:color="auto"/>
      </w:divBdr>
    </w:div>
    <w:div w:id="120196743">
      <w:bodyDiv w:val="1"/>
      <w:marLeft w:val="0"/>
      <w:marRight w:val="0"/>
      <w:marTop w:val="0"/>
      <w:marBottom w:val="0"/>
      <w:divBdr>
        <w:top w:val="none" w:sz="0" w:space="0" w:color="auto"/>
        <w:left w:val="none" w:sz="0" w:space="0" w:color="auto"/>
        <w:bottom w:val="none" w:sz="0" w:space="0" w:color="auto"/>
        <w:right w:val="none" w:sz="0" w:space="0" w:color="auto"/>
      </w:divBdr>
    </w:div>
    <w:div w:id="248582771">
      <w:bodyDiv w:val="1"/>
      <w:marLeft w:val="0"/>
      <w:marRight w:val="0"/>
      <w:marTop w:val="0"/>
      <w:marBottom w:val="0"/>
      <w:divBdr>
        <w:top w:val="none" w:sz="0" w:space="0" w:color="auto"/>
        <w:left w:val="none" w:sz="0" w:space="0" w:color="auto"/>
        <w:bottom w:val="none" w:sz="0" w:space="0" w:color="auto"/>
        <w:right w:val="none" w:sz="0" w:space="0" w:color="auto"/>
      </w:divBdr>
    </w:div>
    <w:div w:id="307516134">
      <w:bodyDiv w:val="1"/>
      <w:marLeft w:val="0"/>
      <w:marRight w:val="0"/>
      <w:marTop w:val="0"/>
      <w:marBottom w:val="0"/>
      <w:divBdr>
        <w:top w:val="none" w:sz="0" w:space="0" w:color="auto"/>
        <w:left w:val="none" w:sz="0" w:space="0" w:color="auto"/>
        <w:bottom w:val="none" w:sz="0" w:space="0" w:color="auto"/>
        <w:right w:val="none" w:sz="0" w:space="0" w:color="auto"/>
      </w:divBdr>
    </w:div>
    <w:div w:id="329136668">
      <w:bodyDiv w:val="1"/>
      <w:marLeft w:val="0"/>
      <w:marRight w:val="0"/>
      <w:marTop w:val="0"/>
      <w:marBottom w:val="0"/>
      <w:divBdr>
        <w:top w:val="none" w:sz="0" w:space="0" w:color="auto"/>
        <w:left w:val="none" w:sz="0" w:space="0" w:color="auto"/>
        <w:bottom w:val="none" w:sz="0" w:space="0" w:color="auto"/>
        <w:right w:val="none" w:sz="0" w:space="0" w:color="auto"/>
      </w:divBdr>
    </w:div>
    <w:div w:id="420032939">
      <w:bodyDiv w:val="1"/>
      <w:marLeft w:val="0"/>
      <w:marRight w:val="0"/>
      <w:marTop w:val="0"/>
      <w:marBottom w:val="0"/>
      <w:divBdr>
        <w:top w:val="none" w:sz="0" w:space="0" w:color="auto"/>
        <w:left w:val="none" w:sz="0" w:space="0" w:color="auto"/>
        <w:bottom w:val="none" w:sz="0" w:space="0" w:color="auto"/>
        <w:right w:val="none" w:sz="0" w:space="0" w:color="auto"/>
      </w:divBdr>
    </w:div>
    <w:div w:id="617955899">
      <w:bodyDiv w:val="1"/>
      <w:marLeft w:val="0"/>
      <w:marRight w:val="0"/>
      <w:marTop w:val="0"/>
      <w:marBottom w:val="0"/>
      <w:divBdr>
        <w:top w:val="none" w:sz="0" w:space="0" w:color="auto"/>
        <w:left w:val="none" w:sz="0" w:space="0" w:color="auto"/>
        <w:bottom w:val="none" w:sz="0" w:space="0" w:color="auto"/>
        <w:right w:val="none" w:sz="0" w:space="0" w:color="auto"/>
      </w:divBdr>
    </w:div>
    <w:div w:id="627736075">
      <w:bodyDiv w:val="1"/>
      <w:marLeft w:val="0"/>
      <w:marRight w:val="0"/>
      <w:marTop w:val="0"/>
      <w:marBottom w:val="0"/>
      <w:divBdr>
        <w:top w:val="none" w:sz="0" w:space="0" w:color="auto"/>
        <w:left w:val="none" w:sz="0" w:space="0" w:color="auto"/>
        <w:bottom w:val="none" w:sz="0" w:space="0" w:color="auto"/>
        <w:right w:val="none" w:sz="0" w:space="0" w:color="auto"/>
      </w:divBdr>
    </w:div>
    <w:div w:id="629438374">
      <w:bodyDiv w:val="1"/>
      <w:marLeft w:val="0"/>
      <w:marRight w:val="0"/>
      <w:marTop w:val="0"/>
      <w:marBottom w:val="0"/>
      <w:divBdr>
        <w:top w:val="none" w:sz="0" w:space="0" w:color="auto"/>
        <w:left w:val="none" w:sz="0" w:space="0" w:color="auto"/>
        <w:bottom w:val="none" w:sz="0" w:space="0" w:color="auto"/>
        <w:right w:val="none" w:sz="0" w:space="0" w:color="auto"/>
      </w:divBdr>
    </w:div>
    <w:div w:id="706564791">
      <w:bodyDiv w:val="1"/>
      <w:marLeft w:val="0"/>
      <w:marRight w:val="0"/>
      <w:marTop w:val="0"/>
      <w:marBottom w:val="0"/>
      <w:divBdr>
        <w:top w:val="none" w:sz="0" w:space="0" w:color="auto"/>
        <w:left w:val="none" w:sz="0" w:space="0" w:color="auto"/>
        <w:bottom w:val="none" w:sz="0" w:space="0" w:color="auto"/>
        <w:right w:val="none" w:sz="0" w:space="0" w:color="auto"/>
      </w:divBdr>
    </w:div>
    <w:div w:id="856045659">
      <w:bodyDiv w:val="1"/>
      <w:marLeft w:val="0"/>
      <w:marRight w:val="0"/>
      <w:marTop w:val="0"/>
      <w:marBottom w:val="0"/>
      <w:divBdr>
        <w:top w:val="none" w:sz="0" w:space="0" w:color="auto"/>
        <w:left w:val="none" w:sz="0" w:space="0" w:color="auto"/>
        <w:bottom w:val="none" w:sz="0" w:space="0" w:color="auto"/>
        <w:right w:val="none" w:sz="0" w:space="0" w:color="auto"/>
      </w:divBdr>
    </w:div>
    <w:div w:id="903024723">
      <w:bodyDiv w:val="1"/>
      <w:marLeft w:val="0"/>
      <w:marRight w:val="0"/>
      <w:marTop w:val="0"/>
      <w:marBottom w:val="0"/>
      <w:divBdr>
        <w:top w:val="none" w:sz="0" w:space="0" w:color="auto"/>
        <w:left w:val="none" w:sz="0" w:space="0" w:color="auto"/>
        <w:bottom w:val="none" w:sz="0" w:space="0" w:color="auto"/>
        <w:right w:val="none" w:sz="0" w:space="0" w:color="auto"/>
      </w:divBdr>
    </w:div>
    <w:div w:id="1090929584">
      <w:bodyDiv w:val="1"/>
      <w:marLeft w:val="0"/>
      <w:marRight w:val="0"/>
      <w:marTop w:val="0"/>
      <w:marBottom w:val="0"/>
      <w:divBdr>
        <w:top w:val="none" w:sz="0" w:space="0" w:color="auto"/>
        <w:left w:val="none" w:sz="0" w:space="0" w:color="auto"/>
        <w:bottom w:val="none" w:sz="0" w:space="0" w:color="auto"/>
        <w:right w:val="none" w:sz="0" w:space="0" w:color="auto"/>
      </w:divBdr>
    </w:div>
    <w:div w:id="1125464605">
      <w:bodyDiv w:val="1"/>
      <w:marLeft w:val="0"/>
      <w:marRight w:val="0"/>
      <w:marTop w:val="0"/>
      <w:marBottom w:val="0"/>
      <w:divBdr>
        <w:top w:val="none" w:sz="0" w:space="0" w:color="auto"/>
        <w:left w:val="none" w:sz="0" w:space="0" w:color="auto"/>
        <w:bottom w:val="none" w:sz="0" w:space="0" w:color="auto"/>
        <w:right w:val="none" w:sz="0" w:space="0" w:color="auto"/>
      </w:divBdr>
    </w:div>
    <w:div w:id="1145198055">
      <w:bodyDiv w:val="1"/>
      <w:marLeft w:val="0"/>
      <w:marRight w:val="0"/>
      <w:marTop w:val="0"/>
      <w:marBottom w:val="0"/>
      <w:divBdr>
        <w:top w:val="none" w:sz="0" w:space="0" w:color="auto"/>
        <w:left w:val="none" w:sz="0" w:space="0" w:color="auto"/>
        <w:bottom w:val="none" w:sz="0" w:space="0" w:color="auto"/>
        <w:right w:val="none" w:sz="0" w:space="0" w:color="auto"/>
      </w:divBdr>
    </w:div>
    <w:div w:id="1170366753">
      <w:bodyDiv w:val="1"/>
      <w:marLeft w:val="0"/>
      <w:marRight w:val="0"/>
      <w:marTop w:val="0"/>
      <w:marBottom w:val="0"/>
      <w:divBdr>
        <w:top w:val="none" w:sz="0" w:space="0" w:color="auto"/>
        <w:left w:val="none" w:sz="0" w:space="0" w:color="auto"/>
        <w:bottom w:val="none" w:sz="0" w:space="0" w:color="auto"/>
        <w:right w:val="none" w:sz="0" w:space="0" w:color="auto"/>
      </w:divBdr>
    </w:div>
    <w:div w:id="1199246252">
      <w:bodyDiv w:val="1"/>
      <w:marLeft w:val="0"/>
      <w:marRight w:val="0"/>
      <w:marTop w:val="0"/>
      <w:marBottom w:val="0"/>
      <w:divBdr>
        <w:top w:val="none" w:sz="0" w:space="0" w:color="auto"/>
        <w:left w:val="none" w:sz="0" w:space="0" w:color="auto"/>
        <w:bottom w:val="none" w:sz="0" w:space="0" w:color="auto"/>
        <w:right w:val="none" w:sz="0" w:space="0" w:color="auto"/>
      </w:divBdr>
    </w:div>
    <w:div w:id="1202329774">
      <w:bodyDiv w:val="1"/>
      <w:marLeft w:val="0"/>
      <w:marRight w:val="0"/>
      <w:marTop w:val="0"/>
      <w:marBottom w:val="0"/>
      <w:divBdr>
        <w:top w:val="none" w:sz="0" w:space="0" w:color="auto"/>
        <w:left w:val="none" w:sz="0" w:space="0" w:color="auto"/>
        <w:bottom w:val="none" w:sz="0" w:space="0" w:color="auto"/>
        <w:right w:val="none" w:sz="0" w:space="0" w:color="auto"/>
      </w:divBdr>
    </w:div>
    <w:div w:id="1315986528">
      <w:bodyDiv w:val="1"/>
      <w:marLeft w:val="0"/>
      <w:marRight w:val="0"/>
      <w:marTop w:val="0"/>
      <w:marBottom w:val="0"/>
      <w:divBdr>
        <w:top w:val="none" w:sz="0" w:space="0" w:color="auto"/>
        <w:left w:val="none" w:sz="0" w:space="0" w:color="auto"/>
        <w:bottom w:val="none" w:sz="0" w:space="0" w:color="auto"/>
        <w:right w:val="none" w:sz="0" w:space="0" w:color="auto"/>
      </w:divBdr>
    </w:div>
    <w:div w:id="1467359540">
      <w:bodyDiv w:val="1"/>
      <w:marLeft w:val="0"/>
      <w:marRight w:val="0"/>
      <w:marTop w:val="0"/>
      <w:marBottom w:val="0"/>
      <w:divBdr>
        <w:top w:val="none" w:sz="0" w:space="0" w:color="auto"/>
        <w:left w:val="none" w:sz="0" w:space="0" w:color="auto"/>
        <w:bottom w:val="none" w:sz="0" w:space="0" w:color="auto"/>
        <w:right w:val="none" w:sz="0" w:space="0" w:color="auto"/>
      </w:divBdr>
    </w:div>
    <w:div w:id="1598753481">
      <w:bodyDiv w:val="1"/>
      <w:marLeft w:val="0"/>
      <w:marRight w:val="0"/>
      <w:marTop w:val="0"/>
      <w:marBottom w:val="0"/>
      <w:divBdr>
        <w:top w:val="none" w:sz="0" w:space="0" w:color="auto"/>
        <w:left w:val="none" w:sz="0" w:space="0" w:color="auto"/>
        <w:bottom w:val="none" w:sz="0" w:space="0" w:color="auto"/>
        <w:right w:val="none" w:sz="0" w:space="0" w:color="auto"/>
      </w:divBdr>
    </w:div>
    <w:div w:id="1755736002">
      <w:bodyDiv w:val="1"/>
      <w:marLeft w:val="0"/>
      <w:marRight w:val="0"/>
      <w:marTop w:val="0"/>
      <w:marBottom w:val="0"/>
      <w:divBdr>
        <w:top w:val="none" w:sz="0" w:space="0" w:color="auto"/>
        <w:left w:val="none" w:sz="0" w:space="0" w:color="auto"/>
        <w:bottom w:val="none" w:sz="0" w:space="0" w:color="auto"/>
        <w:right w:val="none" w:sz="0" w:space="0" w:color="auto"/>
      </w:divBdr>
    </w:div>
    <w:div w:id="19263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chingnewheights.vfairs.com/" TargetMode="External"/><Relationship Id="rId3" Type="http://schemas.openxmlformats.org/officeDocument/2006/relationships/settings" Target="settings.xml"/><Relationship Id="rId7" Type="http://schemas.openxmlformats.org/officeDocument/2006/relationships/hyperlink" Target="https://reachingnewheights.vfai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F875.473C5A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Ryabik</dc:creator>
  <cp:keywords/>
  <dc:description/>
  <cp:lastModifiedBy>ted powers</cp:lastModifiedBy>
  <cp:revision>2</cp:revision>
  <cp:lastPrinted>2024-04-16T17:23:00Z</cp:lastPrinted>
  <dcterms:created xsi:type="dcterms:W3CDTF">2024-04-22T14:29:00Z</dcterms:created>
  <dcterms:modified xsi:type="dcterms:W3CDTF">2024-04-22T14:29:00Z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19285057f57df663029fe38e5176597eeeadba025275db86460458766428e3f4</vt:lpwstr>
  </property>
</Properties>
</file>